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D0EF" w14:textId="3886BC1D" w:rsidR="00174C29" w:rsidRDefault="00791339" w:rsidP="00174C29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1E9C" wp14:editId="7B785EA0">
                <wp:simplePos x="0" y="0"/>
                <wp:positionH relativeFrom="margin">
                  <wp:align>right</wp:align>
                </wp:positionH>
                <wp:positionV relativeFrom="page">
                  <wp:posOffset>563880</wp:posOffset>
                </wp:positionV>
                <wp:extent cx="6115050" cy="1022350"/>
                <wp:effectExtent l="0" t="0" r="0" b="6350"/>
                <wp:wrapNone/>
                <wp:docPr id="14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15050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16041" w14:textId="30A1C02E" w:rsidR="00174C29" w:rsidRDefault="00174C29" w:rsidP="00174C29">
                            <w:pPr>
                              <w:pStyle w:val="Nincstrkz"/>
                              <w:rPr>
                                <w:color w:val="595959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586BE79" wp14:editId="4D462E4E">
                                  <wp:extent cx="1438745" cy="522186"/>
                                  <wp:effectExtent l="0" t="0" r="0" b="0"/>
                                  <wp:docPr id="17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lika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745" cy="522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86B340A" wp14:editId="63B824F8">
                                  <wp:extent cx="1364615" cy="667385"/>
                                  <wp:effectExtent l="0" t="0" r="6985" b="0"/>
                                  <wp:docPr id="1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667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791339"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color w:val="5983B0"/>
                                <w:sz w:val="32"/>
                                <w:szCs w:val="32"/>
                                <w:lang w:val="hu-HU"/>
                              </w:rPr>
                              <w:drawing>
                                <wp:inline distT="0" distB="0" distL="0" distR="0" wp14:anchorId="48567F39" wp14:editId="688EE3DD">
                                  <wp:extent cx="2006419" cy="920750"/>
                                  <wp:effectExtent l="0" t="0" r="0" b="0"/>
                                  <wp:docPr id="26" name="Kép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Kép 2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729" cy="956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1E9C" id="Textfeld 32" o:spid="_x0000_s1026" style="position:absolute;margin-left:430.3pt;margin-top:44.4pt;width:481.5pt;height:8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" filled="f" stroked="f" strokeweight=".5pt">
                <v:textbox inset="0,0,0,0">
                  <w:txbxContent>
                    <w:p w14:paraId="14C16041" w14:textId="30A1C02E" w:rsidR="00174C29" w:rsidRDefault="00174C29" w:rsidP="00174C29">
                      <w:pPr>
                        <w:pStyle w:val="Nincstrkz"/>
                        <w:rPr>
                          <w:color w:val="595959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noProof/>
                          <w:color w:val="4F81BD" w:themeColor="accent1"/>
                          <w:sz w:val="26"/>
                          <w:szCs w:val="26"/>
                        </w:rPr>
                        <w:drawing>
                          <wp:inline distT="0" distB="0" distL="0" distR="0" wp14:anchorId="7586BE79" wp14:editId="4D462E4E">
                            <wp:extent cx="1438745" cy="522186"/>
                            <wp:effectExtent l="0" t="0" r="0" b="0"/>
                            <wp:docPr id="17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lika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8745" cy="522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noProof/>
                          <w:color w:val="4F81BD" w:themeColor="accent1"/>
                          <w:sz w:val="26"/>
                          <w:szCs w:val="26"/>
                        </w:rPr>
                        <w:drawing>
                          <wp:inline distT="0" distB="0" distL="0" distR="0" wp14:anchorId="186B340A" wp14:editId="63B824F8">
                            <wp:extent cx="1364615" cy="667385"/>
                            <wp:effectExtent l="0" t="0" r="6985" b="0"/>
                            <wp:docPr id="1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4615" cy="667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6"/>
                          <w:szCs w:val="26"/>
                        </w:rPr>
                        <w:t xml:space="preserve">    </w:t>
                      </w:r>
                      <w:r w:rsidR="00791339">
                        <w:rPr>
                          <w:rFonts w:ascii="Arial" w:eastAsia="Arial" w:hAnsi="Arial" w:cs="Arial"/>
                          <w:b/>
                          <w:bCs/>
                          <w:noProof/>
                          <w:color w:val="5983B0"/>
                          <w:sz w:val="32"/>
                          <w:szCs w:val="32"/>
                          <w:lang w:val="hu-HU"/>
                        </w:rPr>
                        <w:drawing>
                          <wp:inline distT="0" distB="0" distL="0" distR="0" wp14:anchorId="48567F39" wp14:editId="688EE3DD">
                            <wp:extent cx="2006419" cy="920750"/>
                            <wp:effectExtent l="0" t="0" r="0" b="0"/>
                            <wp:docPr id="26" name="Kép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Kép 2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729" cy="956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74C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1F93" wp14:editId="62DFE3D7">
                <wp:simplePos x="0" y="0"/>
                <wp:positionH relativeFrom="page">
                  <wp:align>left</wp:align>
                </wp:positionH>
                <wp:positionV relativeFrom="paragraph">
                  <wp:posOffset>-906780</wp:posOffset>
                </wp:positionV>
                <wp:extent cx="7581265" cy="11023600"/>
                <wp:effectExtent l="0" t="0" r="19685" b="25400"/>
                <wp:wrapNone/>
                <wp:docPr id="2" name="Tekstni okvi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1265" cy="11023600"/>
                        </a:xfrm>
                        <a:prstGeom prst="rect">
                          <a:avLst/>
                        </a:prstGeom>
                        <a:solidFill>
                          <a:srgbClr val="213F5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196EF" w14:textId="48D6A50A" w:rsidR="00174C29" w:rsidRDefault="00174C29" w:rsidP="00174C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1F93" id="Tekstni okvir 201" o:spid="_x0000_s1027" style="position:absolute;margin-left:0;margin-top:-71.4pt;width:596.95pt;height:86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" fillcolor="#213f56" strokeweight=".5pt">
                <v:textbox>
                  <w:txbxContent>
                    <w:p w14:paraId="046196EF" w14:textId="48D6A50A" w:rsidR="00174C29" w:rsidRDefault="00174C29" w:rsidP="00174C29">
                      <w:pPr>
                        <w:jc w:val="righ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dt>
      <w:sdtPr>
        <w:rPr>
          <w:rFonts w:ascii="Inter Medium" w:eastAsia="Inter Medium" w:hAnsi="Inter Medium" w:cs="Times New Roman"/>
          <w:sz w:val="24"/>
          <w:lang w:eastAsia="en-US"/>
        </w:rPr>
        <w:id w:val="-1873596077"/>
        <w:docPartObj>
          <w:docPartGallery w:val="Cover Pages"/>
          <w:docPartUnique/>
        </w:docPartObj>
      </w:sdtPr>
      <w:sdtEndPr>
        <w:rPr>
          <w:rFonts w:ascii="Liberation Serif" w:eastAsia="Noto Serif CJK SC" w:hAnsi="Liberation Serif" w:cs="Lohit Devanagari"/>
          <w:lang w:eastAsia="zh-CN"/>
        </w:rPr>
      </w:sdtEndPr>
      <w:sdtContent>
        <w:p w14:paraId="1FE02802" w14:textId="77777777" w:rsidR="00174C29" w:rsidRDefault="00174C29" w:rsidP="00174C29">
          <w:pPr>
            <w:pStyle w:val="Nincstrkz"/>
          </w:pPr>
        </w:p>
        <w:p w14:paraId="756B9DA1" w14:textId="77777777" w:rsidR="00174C29" w:rsidRDefault="00174C29" w:rsidP="00174C29">
          <w:pPr>
            <w:rPr>
              <w:rStyle w:val="Headline1Char"/>
              <w:rFonts w:eastAsia="Inter Medium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85FC63" wp14:editId="36304180">
                    <wp:simplePos x="0" y="0"/>
                    <wp:positionH relativeFrom="page">
                      <wp:posOffset>929640</wp:posOffset>
                    </wp:positionH>
                    <wp:positionV relativeFrom="page">
                      <wp:posOffset>1714500</wp:posOffset>
                    </wp:positionV>
                    <wp:extent cx="6111875" cy="5520267"/>
                    <wp:effectExtent l="0" t="0" r="3175" b="4445"/>
                    <wp:wrapNone/>
                    <wp:docPr id="15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6111875" cy="55202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9A6F18" w14:textId="77777777" w:rsidR="00174C29" w:rsidRDefault="00174C29" w:rsidP="00174C29">
                                <w:pPr>
                                  <w:pStyle w:val="BigTitle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  <w:t xml:space="preserve">A brazil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  <w:t>hús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  <w:t xml:space="preserve"> </w:t>
                                </w:r>
                              </w:p>
                              <w:p w14:paraId="5CBAA1F3" w14:textId="77777777" w:rsidR="00174C29" w:rsidRDefault="00174C29" w:rsidP="00174C29">
                                <w:pPr>
                                  <w:pStyle w:val="BigTitle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  <w:t>és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  <w:t xml:space="preserve"> az </w:t>
                                </w:r>
                              </w:p>
                              <w:p w14:paraId="2A6F26EC" w14:textId="3AA4BB85" w:rsidR="00174C29" w:rsidRDefault="00174C29" w:rsidP="00174C29">
                                <w:pPr>
                                  <w:pStyle w:val="BigTitle"/>
                                  <w:jc w:val="right"/>
                                  <w:rPr>
                                    <w:b/>
                                    <w:bCs/>
                                    <w:color w:val="FFFFFF"/>
                                    <w:sz w:val="110"/>
                                    <w:szCs w:val="11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  <w:t xml:space="preserve">EU-Mercosur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10"/>
                                    <w:szCs w:val="110"/>
                                  </w:rPr>
                                  <w:t>egyezmény</w:t>
                                </w:r>
                                <w:proofErr w:type="spellEnd"/>
                              </w:p>
                              <w:p w14:paraId="0534E3A3" w14:textId="77777777" w:rsidR="00174C29" w:rsidRDefault="00174C29" w:rsidP="00174C29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n-US"/>
                                  </w:rPr>
                                  <w:drawing>
                                    <wp:inline distT="0" distB="0" distL="0" distR="0" wp14:anchorId="1F828D5A" wp14:editId="6E757E86">
                                      <wp:extent cx="2108200" cy="8255"/>
                                      <wp:effectExtent l="0" t="0" r="0" b="0"/>
                                      <wp:docPr id="19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1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8200" cy="82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90D84A8" w14:textId="28ABB4C2" w:rsidR="00174C29" w:rsidRDefault="00174C29" w:rsidP="00174C29">
                                <w:pPr>
                                  <w:pStyle w:val="Headline2"/>
                                  <w:jc w:val="right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Média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összefoglaló</w:t>
                                </w:r>
                                <w:proofErr w:type="spellEnd"/>
                              </w:p>
                              <w:p w14:paraId="76A713D2" w14:textId="77777777" w:rsidR="00174C29" w:rsidRDefault="00174C29" w:rsidP="00174C29">
                                <w:pPr>
                                  <w:rPr>
                                    <w:color w:val="FFFFFF"/>
                                    <w:lang w:val="en-US"/>
                                  </w:rPr>
                                </w:pPr>
                              </w:p>
                              <w:p w14:paraId="02B0439F" w14:textId="77777777" w:rsidR="00174C29" w:rsidRDefault="00174C29" w:rsidP="00174C29">
                                <w:pPr>
                                  <w:rPr>
                                    <w:color w:val="FFFFFF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85FC63" id="Textfeld 1" o:spid="_x0000_s1028" style="position:absolute;margin-left:73.2pt;margin-top:135pt;width:481.25pt;height:4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" filled="f" stroked="f" strokeweight=".5pt">
                    <v:textbox inset="0,0,0,0">
                      <w:txbxContent>
                        <w:p w14:paraId="379A6F18" w14:textId="77777777" w:rsidR="00174C29" w:rsidRDefault="00174C29" w:rsidP="00174C29">
                          <w:pPr>
                            <w:pStyle w:val="BigTitle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 xml:space="preserve">A brazil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>hús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 xml:space="preserve"> </w:t>
                          </w:r>
                        </w:p>
                        <w:p w14:paraId="5CBAA1F3" w14:textId="77777777" w:rsidR="00174C29" w:rsidRDefault="00174C29" w:rsidP="00174C29">
                          <w:pPr>
                            <w:pStyle w:val="BigTitle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>és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>az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 xml:space="preserve"> </w:t>
                          </w:r>
                        </w:p>
                        <w:p w14:paraId="2A6F26EC" w14:textId="3AA4BB85" w:rsidR="00174C29" w:rsidRDefault="00174C29" w:rsidP="00174C29">
                          <w:pPr>
                            <w:pStyle w:val="BigTitle"/>
                            <w:jc w:val="right"/>
                            <w:rPr>
                              <w:b/>
                              <w:bCs/>
                              <w:color w:val="FFFFFF"/>
                              <w:sz w:val="110"/>
                              <w:szCs w:val="11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 xml:space="preserve">EU-Mercosur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110"/>
                              <w:szCs w:val="110"/>
                            </w:rPr>
                            <w:t>egyezmény</w:t>
                          </w:r>
                          <w:proofErr w:type="spellEnd"/>
                        </w:p>
                        <w:p w14:paraId="0534E3A3" w14:textId="77777777" w:rsidR="00174C29" w:rsidRDefault="00174C29" w:rsidP="00174C29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1F828D5A" wp14:editId="6E757E86">
                                <wp:extent cx="2108200" cy="8255"/>
                                <wp:effectExtent l="0" t="0" r="0" b="0"/>
                                <wp:docPr id="19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8200" cy="8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0D84A8" w14:textId="28ABB4C2" w:rsidR="00174C29" w:rsidRDefault="00174C29" w:rsidP="00174C29">
                          <w:pPr>
                            <w:pStyle w:val="Headline2"/>
                            <w:jc w:val="right"/>
                            <w:rPr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Média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összefoglaló</w:t>
                          </w:r>
                          <w:proofErr w:type="spellEnd"/>
                        </w:p>
                        <w:p w14:paraId="76A713D2" w14:textId="77777777" w:rsidR="00174C29" w:rsidRDefault="00174C29" w:rsidP="00174C29">
                          <w:pPr>
                            <w:rPr>
                              <w:color w:val="FFFFFF"/>
                              <w:lang w:val="en-US"/>
                            </w:rPr>
                          </w:pPr>
                        </w:p>
                        <w:p w14:paraId="02B0439F" w14:textId="77777777" w:rsidR="00174C29" w:rsidRDefault="00174C29" w:rsidP="00174C29">
                          <w:pPr>
                            <w:rPr>
                              <w:color w:val="FFFFFF"/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44D95AD" wp14:editId="5F74074E">
                    <wp:simplePos x="0" y="0"/>
                    <wp:positionH relativeFrom="page">
                      <wp:posOffset>757555</wp:posOffset>
                    </wp:positionH>
                    <wp:positionV relativeFrom="page">
                      <wp:posOffset>9537277</wp:posOffset>
                    </wp:positionV>
                    <wp:extent cx="3657600" cy="365760"/>
                    <wp:effectExtent l="0" t="0" r="7620" b="0"/>
                    <wp:wrapNone/>
                    <wp:docPr id="16" name="Textfeld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E17F55" w14:textId="78AD546B" w:rsidR="00174C29" w:rsidRDefault="00174C29" w:rsidP="00174C29">
                                <w:pPr>
                                  <w:pStyle w:val="Nincstrkz"/>
                                  <w:rPr>
                                    <w:color w:val="595959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44D95AD" id="_x0000_s1029" style="position:absolute;margin-left:59.65pt;margin-top:750.95pt;width:4in;height:28.8pt;z-index:251662336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" filled="f" stroked="f" strokeweight=".5pt">
                    <v:textbox style="mso-fit-shape-to-text:t" inset="0,0,0,0">
                      <w:txbxContent>
                        <w:p w14:paraId="56E17F55" w14:textId="78AD546B" w:rsidR="00174C29" w:rsidRDefault="00174C29" w:rsidP="00174C29">
                          <w:pPr>
                            <w:pStyle w:val="Nincstrkz"/>
                            <w:rPr>
                              <w:color w:val="595959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color w:val="213F56"/>
              <w:sz w:val="80"/>
              <w:szCs w:val="80"/>
            </w:rPr>
            <w:br w:type="page"/>
          </w:r>
        </w:p>
      </w:sdtContent>
    </w:sdt>
    <w:p w14:paraId="61BDFF55" w14:textId="4C53FCEE" w:rsidR="00174C29" w:rsidRDefault="00174C29">
      <w:pPr>
        <w:rPr>
          <w:rFonts w:ascii="Arial" w:eastAsia="Arial" w:hAnsi="Arial" w:cs="Arial"/>
          <w:b/>
          <w:bCs/>
          <w:color w:val="5983B0"/>
          <w:sz w:val="32"/>
          <w:szCs w:val="32"/>
          <w:lang w:val="hu-HU"/>
        </w:rPr>
      </w:pPr>
    </w:p>
    <w:p w14:paraId="20401865" w14:textId="6F425F89" w:rsidR="00AD7269" w:rsidRDefault="00174C29" w:rsidP="00AD7269">
      <w:pPr>
        <w:rPr>
          <w:rFonts w:ascii="Arial" w:eastAsia="Arial" w:hAnsi="Arial" w:cs="Arial"/>
          <w:b/>
          <w:bCs/>
          <w:color w:val="5983B0"/>
          <w:sz w:val="32"/>
          <w:szCs w:val="32"/>
          <w:lang w:val="hu-HU"/>
        </w:rPr>
      </w:pPr>
      <w:r>
        <w:rPr>
          <w:rFonts w:ascii="Arial" w:eastAsia="Arial" w:hAnsi="Arial" w:cs="Arial"/>
          <w:b/>
          <w:bCs/>
          <w:color w:val="5983B0"/>
          <w:sz w:val="32"/>
          <w:szCs w:val="32"/>
          <w:lang w:val="hu-HU"/>
        </w:rPr>
        <w:t>Összefoglaló</w:t>
      </w:r>
    </w:p>
    <w:p w14:paraId="605807D3" w14:textId="77777777" w:rsidR="00174C29" w:rsidRDefault="00174C29" w:rsidP="00AD7269"/>
    <w:p w14:paraId="55F4AE9C" w14:textId="494ABBF9" w:rsidR="00AD7269" w:rsidRDefault="00AD7269" w:rsidP="00AD7269">
      <w:pPr>
        <w:pStyle w:val="Norm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Az európai szupermarketek erdőirtáshoz és emberi jogi jogsértésekhez kapcsolódó húskészítményeket árusítanak, illetve ezen termékek mennyisége jelentősen növekedni fog az EU-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Mercosur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kereskedelmi megállapodás elfogadása esetén – derül ki a Föld Barátai Európa jelentéséből, amelyet a Magyar Természetvédők Szövetsége hozott nyilvánosságra.</w:t>
      </w:r>
    </w:p>
    <w:p w14:paraId="26DB814C" w14:textId="77777777" w:rsidR="00AD7269" w:rsidRDefault="00AD7269" w:rsidP="00AD7269"/>
    <w:p w14:paraId="4DFC064B" w14:textId="49FB34B6" w:rsidR="00AD7269" w:rsidRDefault="00AD7269" w:rsidP="00AD7269">
      <w:pPr>
        <w:pStyle w:val="NormlWeb"/>
        <w:spacing w:before="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“Brazil hús és az EU-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Mercosur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egyezmény”</w:t>
      </w:r>
      <w:r>
        <w:rPr>
          <w:rFonts w:ascii="Arial" w:hAnsi="Arial" w:cs="Arial"/>
          <w:color w:val="000000"/>
          <w:sz w:val="22"/>
          <w:szCs w:val="22"/>
        </w:rPr>
        <w:t xml:space="preserve"> jelentést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Repórter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Brazil közösségi szervezet készítette a Föld Barátai Európa támogatásával [1]. A jelentés a brazil húsipar helyzetét vizsgálva a következő főbb megállapításokat tette:</w:t>
      </w:r>
    </w:p>
    <w:p w14:paraId="588A423D" w14:textId="77777777" w:rsidR="00AD7269" w:rsidRDefault="00AD7269" w:rsidP="00AD7269">
      <w:pPr>
        <w:pStyle w:val="Norm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Az EU négy olyan brazil húsipari multinacionális vállalat hús- és mezőgazdasági termékeinek fontos importőre, melyek neve összefüggésbe hozható az erdőirtásokkal, a biodiverzitás csökkenésével, a kényszermunkával és az őslakos népesség jogainak megsértésével. Ezek a termékek megtalálhatóak olyan európai szupermarketek polcain, mint az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vagy a Tesco.</w:t>
      </w:r>
    </w:p>
    <w:p w14:paraId="4B1BF394" w14:textId="77777777" w:rsidR="00AD7269" w:rsidRDefault="00AD7269" w:rsidP="00AD7269">
      <w:pPr>
        <w:pStyle w:val="Norm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brazil multinacionális vállalatok már több mint egy évtizede nem végzik el az emberi jogok és a környezetvédelmi normák betartásának ellenőrzését az ellátási láncban. Mindeközben Brazília felszámolja az emberi jogok és a természeti környezet védelmét biztosító jogszabályokat, az erdőirtás pedig eddig soha nem látott méreteket ölt.</w:t>
      </w:r>
    </w:p>
    <w:p w14:paraId="0A5C514E" w14:textId="77777777" w:rsidR="00AD7269" w:rsidRDefault="00AD7269" w:rsidP="00AD7269">
      <w:pPr>
        <w:pStyle w:val="NormlWeb"/>
        <w:numPr>
          <w:ilvl w:val="0"/>
          <w:numId w:val="43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tervezett szabadkereskedelmi megállapodás növelni fogja az említett vállalatok által előállított marhahús és más húskészítmények európai exportját, ezáltal súlyosbítani fogja a visszaéléseket és az ellátási láncban jelentkező káros környezeti hatásokat.</w:t>
      </w:r>
    </w:p>
    <w:p w14:paraId="12A7DD54" w14:textId="77777777" w:rsidR="00AD7269" w:rsidRDefault="00AD7269" w:rsidP="00AD7269">
      <w:pPr>
        <w:pStyle w:val="Norm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Ha a környezet és az őserdők állapotának javulását akarjuk elérni, akkor az Európai Unió nem fogadhatja el a tervezett EU-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Mercosur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államok közötti kereskedelmi megállapodást és be kell vezetnie olyan kötelező érvényű jogszabályokat, amelyek felelősségvállalásra kötelezik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nemzetekfeletti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vállalatokat az ellátási láncaikban bekövetkezett károkért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hangsúlyozta Éger Ákos, a Magyar Természetvédők Szövetsége ügyvezető elnöke. Kutatásunk szerint a magyar áruházak polcain egyelőre kevés a brazil hústermék, de ha elfogadják az egyezményt, akkor az erdőirtáshoz és emberi jogsértéshez köthető olcsó brazil csirke- és marhahús eláraszthatja boltjainkat, hátrányba hozva a hazai termelőket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tette hozzá az ügyvezető elnök.</w:t>
      </w:r>
    </w:p>
    <w:p w14:paraId="4CE297A3" w14:textId="77777777" w:rsidR="00AD7269" w:rsidRDefault="00AD7269" w:rsidP="00AD7269">
      <w:pPr>
        <w:pStyle w:val="Norm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Az EU-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Mercosur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megállapodás ellen 450 civil szervezet -közte 44 magyar csoport - emelte fel a szavát március közepén [3]. Az egyezmény elfogadását a Nemzeti Agrárkamara is ellenzi [4]. A Magyar Természetvédők Szövetsége és több magyar zöld szervezet egy petíciót indított, amellyel magyar állampolgárok tiltakozhatnak az egyezmény ellen [5]. A petíció itt érhető el: </w:t>
      </w:r>
      <w:hyperlink r:id="rId14" w:history="1">
        <w:r>
          <w:rPr>
            <w:rStyle w:val="Hiperhivatkozs"/>
            <w:rFonts w:eastAsia="Arial"/>
            <w:color w:val="1155CC"/>
            <w:sz w:val="22"/>
            <w:szCs w:val="22"/>
          </w:rPr>
          <w:t>https://mtvsz.hu/peticiok/stop-eu-mercosur</w:t>
        </w:r>
      </w:hyperlink>
    </w:p>
    <w:p w14:paraId="3545F722" w14:textId="1700E8DD" w:rsidR="00AD7269" w:rsidRPr="00AD7269" w:rsidRDefault="00AD7269" w:rsidP="00AD7269">
      <w:pPr>
        <w:pStyle w:val="NormlWeb"/>
        <w:spacing w:before="24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További információ:</w:t>
      </w:r>
      <w:r>
        <w:br/>
      </w:r>
      <w:proofErr w:type="spellStart"/>
      <w:r w:rsidRPr="00AD7269">
        <w:rPr>
          <w:rFonts w:ascii="Arial" w:hAnsi="Arial" w:cs="Arial"/>
          <w:color w:val="000000"/>
          <w:sz w:val="20"/>
          <w:szCs w:val="20"/>
        </w:rPr>
        <w:t>Ladányi-Benedikt</w:t>
      </w:r>
      <w:proofErr w:type="spellEnd"/>
      <w:r w:rsidRPr="00AD7269">
        <w:rPr>
          <w:rFonts w:ascii="Arial" w:hAnsi="Arial" w:cs="Arial"/>
          <w:color w:val="000000"/>
          <w:sz w:val="20"/>
          <w:szCs w:val="20"/>
        </w:rPr>
        <w:t xml:space="preserve"> Ildikó, kommunikációs munkatárs, Magyar Természetvédők Szövetsége, 70/391-4764</w:t>
      </w:r>
      <w:r w:rsidRPr="00AD7269">
        <w:rPr>
          <w:sz w:val="20"/>
          <w:szCs w:val="20"/>
        </w:rPr>
        <w:br/>
      </w:r>
      <w:proofErr w:type="spellStart"/>
      <w:r w:rsidRPr="00AD7269">
        <w:rPr>
          <w:rFonts w:ascii="Arial" w:hAnsi="Arial" w:cs="Arial"/>
          <w:color w:val="000000"/>
          <w:sz w:val="20"/>
          <w:szCs w:val="20"/>
        </w:rPr>
        <w:t>Fidrich</w:t>
      </w:r>
      <w:proofErr w:type="spellEnd"/>
      <w:r w:rsidRPr="00AD7269">
        <w:rPr>
          <w:rFonts w:ascii="Arial" w:hAnsi="Arial" w:cs="Arial"/>
          <w:color w:val="000000"/>
          <w:sz w:val="20"/>
          <w:szCs w:val="20"/>
        </w:rPr>
        <w:t xml:space="preserve"> Róbert, programvezető, Magyar Természetvédők Szövetsége, 70/ 340 8965</w:t>
      </w:r>
    </w:p>
    <w:p w14:paraId="5826AAF1" w14:textId="77777777" w:rsidR="00AD7269" w:rsidRDefault="00AD7269" w:rsidP="00AD7269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Jegyzetek: </w:t>
      </w:r>
    </w:p>
    <w:p w14:paraId="5E78C65A" w14:textId="77777777" w:rsidR="00AD7269" w:rsidRDefault="00AD7269" w:rsidP="00AD7269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[1] Brazil hús és az EU-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Mercosur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egyezmény - Föld Barátai jelentés (angolul):</w:t>
      </w:r>
      <w:hyperlink r:id="rId15" w:history="1">
        <w:r>
          <w:rPr>
            <w:rStyle w:val="Hiperhivatkozs"/>
            <w:rFonts w:eastAsia="Arial"/>
            <w:color w:val="000000"/>
            <w:sz w:val="20"/>
            <w:szCs w:val="20"/>
          </w:rPr>
          <w:t xml:space="preserve"> </w:t>
        </w:r>
        <w:r>
          <w:rPr>
            <w:rStyle w:val="Hiperhivatkozs"/>
            <w:rFonts w:eastAsia="Arial"/>
            <w:color w:val="1155CC"/>
            <w:sz w:val="20"/>
            <w:szCs w:val="20"/>
          </w:rPr>
          <w:t>https://bit.ly/3vIp1Eb</w:t>
        </w:r>
      </w:hyperlink>
    </w:p>
    <w:p w14:paraId="5A5E4CA0" w14:textId="77777777" w:rsidR="00AD7269" w:rsidRDefault="00AD7269" w:rsidP="00AD7269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[2] A jelentés magyar nyelvű média összefoglalója: (itt lesz a link)</w:t>
      </w:r>
    </w:p>
    <w:p w14:paraId="6EAE7F79" w14:textId="77777777" w:rsidR="00AD7269" w:rsidRDefault="00AD7269" w:rsidP="00AD7269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[3] </w:t>
      </w:r>
      <w:hyperlink r:id="rId16" w:history="1">
        <w:r>
          <w:rPr>
            <w:rStyle w:val="Hiperhivatkozs"/>
            <w:rFonts w:eastAsia="Arial"/>
            <w:color w:val="1155CC"/>
            <w:sz w:val="20"/>
            <w:szCs w:val="20"/>
          </w:rPr>
          <w:t>https://stopeumercosur.org/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375D2DA2" w14:textId="77777777" w:rsidR="00AD7269" w:rsidRDefault="00AD7269" w:rsidP="00AD7269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[4] </w:t>
      </w:r>
      <w:hyperlink r:id="rId17" w:history="1">
        <w:r>
          <w:rPr>
            <w:rStyle w:val="Hiperhivatkozs"/>
            <w:rFonts w:eastAsia="Arial"/>
            <w:color w:val="1155CC"/>
            <w:sz w:val="20"/>
            <w:szCs w:val="20"/>
          </w:rPr>
          <w:t>http://www.nak.hu/sajto/sajtokozlemenyek/103103-nem-engedhetjuk-ismeretlen-eredetu-elelmiszerek-bearamlasat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407AE729" w14:textId="0CAC7041" w:rsidR="00770F78" w:rsidRPr="00770F78" w:rsidRDefault="00AD7269" w:rsidP="00AD7269">
      <w:pPr>
        <w:rPr>
          <w:rFonts w:ascii="Arial" w:eastAsia="Arial" w:hAnsi="Arial" w:cs="Arial"/>
          <w:sz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[5] </w:t>
      </w:r>
      <w:hyperlink r:id="rId18" w:history="1">
        <w:r>
          <w:rPr>
            <w:rStyle w:val="Hiperhivatkozs"/>
            <w:color w:val="1155CC"/>
            <w:sz w:val="20"/>
            <w:szCs w:val="20"/>
          </w:rPr>
          <w:t>https://mtvsz.hu/hirek/2021/03/allitsuk-meg-a-pusztito-eu-mercosur-kereskedelmi-egyezmenyt</w:t>
        </w:r>
      </w:hyperlink>
    </w:p>
    <w:p w14:paraId="11D8860A" w14:textId="178793CD" w:rsidR="00770F78" w:rsidRDefault="00770F78">
      <w:pPr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br w:type="page"/>
      </w:r>
    </w:p>
    <w:p w14:paraId="473DDDBD" w14:textId="77777777" w:rsidR="00F757FF" w:rsidRDefault="00F757FF">
      <w:pPr>
        <w:spacing w:line="360" w:lineRule="auto"/>
        <w:rPr>
          <w:rFonts w:ascii="Arial" w:eastAsia="Arial" w:hAnsi="Arial" w:cs="Arial"/>
          <w:b/>
          <w:bCs/>
          <w:sz w:val="22"/>
        </w:rPr>
      </w:pPr>
    </w:p>
    <w:p w14:paraId="3A9AE767" w14:textId="77777777" w:rsidR="00F757FF" w:rsidRDefault="00477265">
      <w:pPr>
        <w:spacing w:line="360" w:lineRule="auto"/>
        <w:rPr>
          <w:rFonts w:ascii="Arial" w:eastAsia="Arial" w:hAnsi="Arial" w:cs="Arial"/>
          <w:sz w:val="22"/>
          <w:szCs w:val="28"/>
        </w:rPr>
      </w:pPr>
      <w:r>
        <w:rPr>
          <w:rFonts w:ascii="Arial" w:eastAsia="Arial" w:hAnsi="Arial" w:cs="Arial"/>
          <w:b/>
          <w:bCs/>
          <w:color w:val="5983B0"/>
          <w:sz w:val="22"/>
          <w:szCs w:val="22"/>
          <w:lang w:val="hu-HU"/>
        </w:rPr>
        <w:t>Bevezetés</w:t>
      </w:r>
    </w:p>
    <w:p w14:paraId="609FB6AC" w14:textId="56BFED3B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>Az Európai Tanács hamarosan aláír egy szabadkereskedelmi megállapodás</w:t>
      </w:r>
      <w:r w:rsidR="0022007C">
        <w:rPr>
          <w:rFonts w:ascii="Arial" w:eastAsia="Arial" w:hAnsi="Arial" w:cs="Arial"/>
          <w:sz w:val="22"/>
          <w:szCs w:val="22"/>
          <w:lang w:val="hu-HU"/>
        </w:rPr>
        <w:t>t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az Európai Unió és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Mercosur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tagállamai között. Ha ez megtörténik, </w:t>
      </w:r>
      <w:r w:rsidR="009D7FDD">
        <w:rPr>
          <w:rFonts w:ascii="Arial" w:eastAsia="Arial" w:hAnsi="Arial" w:cs="Arial"/>
          <w:sz w:val="22"/>
          <w:szCs w:val="22"/>
          <w:lang w:val="hu-HU"/>
        </w:rPr>
        <w:t xml:space="preserve">a </w:t>
      </w:r>
      <w:proofErr w:type="spellStart"/>
      <w:r w:rsidR="009D7FDD">
        <w:rPr>
          <w:rFonts w:ascii="Arial" w:eastAsia="Arial" w:hAnsi="Arial" w:cs="Arial"/>
          <w:sz w:val="22"/>
          <w:szCs w:val="22"/>
          <w:lang w:val="hu-HU"/>
        </w:rPr>
        <w:t>Mercosur</w:t>
      </w:r>
      <w:proofErr w:type="spellEnd"/>
      <w:r w:rsidR="0022007C">
        <w:rPr>
          <w:rFonts w:ascii="Arial" w:eastAsia="Arial" w:hAnsi="Arial" w:cs="Arial"/>
          <w:sz w:val="22"/>
          <w:szCs w:val="22"/>
          <w:lang w:val="hu-HU"/>
        </w:rPr>
        <w:t>-</w:t>
      </w:r>
      <w:r w:rsidR="009D7FDD">
        <w:rPr>
          <w:rFonts w:ascii="Arial" w:eastAsia="Arial" w:hAnsi="Arial" w:cs="Arial"/>
          <w:sz w:val="22"/>
          <w:szCs w:val="22"/>
          <w:lang w:val="hu-HU"/>
        </w:rPr>
        <w:t>régióból származó import mértéke 30%-kal fog növekedni, ennek részeként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 w:rsidR="0022007C">
        <w:rPr>
          <w:rFonts w:ascii="Arial" w:eastAsia="Arial" w:hAnsi="Arial" w:cs="Arial"/>
          <w:sz w:val="22"/>
          <w:szCs w:val="22"/>
          <w:lang w:val="hu-HU"/>
        </w:rPr>
        <w:t xml:space="preserve">pedig </w:t>
      </w:r>
      <w:r>
        <w:rPr>
          <w:rFonts w:ascii="Arial" w:eastAsia="Arial" w:hAnsi="Arial" w:cs="Arial"/>
          <w:sz w:val="22"/>
          <w:szCs w:val="22"/>
          <w:lang w:val="hu-HU"/>
        </w:rPr>
        <w:t xml:space="preserve">az EU-ba </w:t>
      </w:r>
      <w:r w:rsidR="009D7FDD">
        <w:rPr>
          <w:rFonts w:ascii="Arial" w:eastAsia="Arial" w:hAnsi="Arial" w:cs="Arial"/>
          <w:sz w:val="22"/>
          <w:szCs w:val="22"/>
          <w:lang w:val="hu-HU"/>
        </w:rPr>
        <w:t>irányuló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brazil húsimport drasztikus</w:t>
      </w:r>
      <w:r w:rsidR="009D7FDD">
        <w:rPr>
          <w:rFonts w:ascii="Arial" w:eastAsia="Arial" w:hAnsi="Arial" w:cs="Arial"/>
          <w:sz w:val="22"/>
          <w:szCs w:val="22"/>
          <w:lang w:val="hu-HU"/>
        </w:rPr>
        <w:t xml:space="preserve"> mértékben növeked</w:t>
      </w:r>
      <w:r>
        <w:rPr>
          <w:rFonts w:ascii="Arial" w:eastAsia="Arial" w:hAnsi="Arial" w:cs="Arial"/>
          <w:sz w:val="22"/>
          <w:szCs w:val="22"/>
          <w:lang w:val="hu-HU"/>
        </w:rPr>
        <w:t>het. Ez kedvez a JBS-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hez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hasonló multinacionális húsipari vállalatoknak, </w:t>
      </w:r>
      <w:r w:rsidR="0022007C">
        <w:rPr>
          <w:rFonts w:ascii="Arial" w:eastAsia="Arial" w:hAnsi="Arial" w:cs="Arial"/>
          <w:sz w:val="22"/>
          <w:szCs w:val="22"/>
          <w:lang w:val="hu-HU"/>
        </w:rPr>
        <w:t>a</w:t>
      </w:r>
      <w:r>
        <w:rPr>
          <w:rFonts w:ascii="Arial" w:eastAsia="Arial" w:hAnsi="Arial" w:cs="Arial"/>
          <w:sz w:val="22"/>
          <w:szCs w:val="22"/>
          <w:lang w:val="hu-HU"/>
        </w:rPr>
        <w:t xml:space="preserve">melyek erdőirtásokkal, környezet elleni bűncselekményekkel, kényszermunkával és az őslakosok földhöz való jogainak megsértésével szoros összefüggésbe hozhatók. </w:t>
      </w:r>
    </w:p>
    <w:p w14:paraId="479F058D" w14:textId="2F5BF109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Ezen multinacionális vállalatok </w:t>
      </w:r>
      <w:r w:rsidR="005A7C18">
        <w:rPr>
          <w:rFonts w:ascii="Arial" w:eastAsia="Arial" w:hAnsi="Arial" w:cs="Arial"/>
          <w:sz w:val="22"/>
          <w:szCs w:val="22"/>
          <w:lang w:val="hu-HU"/>
        </w:rPr>
        <w:t>„</w:t>
      </w:r>
      <w:r>
        <w:rPr>
          <w:rFonts w:ascii="Arial" w:eastAsia="Arial" w:hAnsi="Arial" w:cs="Arial"/>
          <w:sz w:val="22"/>
          <w:szCs w:val="22"/>
          <w:lang w:val="hu-HU"/>
        </w:rPr>
        <w:t>mérgező</w:t>
      </w:r>
      <w:r w:rsidR="005A7C18">
        <w:rPr>
          <w:rFonts w:ascii="Arial" w:eastAsia="Arial" w:hAnsi="Arial" w:cs="Arial"/>
          <w:sz w:val="22"/>
          <w:szCs w:val="22"/>
          <w:lang w:val="hu-HU"/>
        </w:rPr>
        <w:t>”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termékei már ott vannak az európai szupermarketek polcain és az európai fogyasztók tányérján. A húspróbavásárlási akciónk </w:t>
      </w:r>
      <w:r w:rsidR="004F66DB">
        <w:rPr>
          <w:rFonts w:ascii="Arial" w:eastAsia="Arial" w:hAnsi="Arial" w:cs="Arial"/>
          <w:sz w:val="22"/>
          <w:szCs w:val="22"/>
          <w:lang w:val="hu-HU"/>
        </w:rPr>
        <w:t xml:space="preserve">eredménye </w:t>
      </w:r>
      <w:r w:rsidR="004F66DB" w:rsidRPr="00674558">
        <w:rPr>
          <w:rFonts w:ascii="Arial" w:eastAsia="Arial" w:hAnsi="Arial" w:cs="Arial"/>
          <w:i/>
          <w:sz w:val="22"/>
          <w:szCs w:val="22"/>
          <w:lang w:val="hu-HU"/>
        </w:rPr>
        <w:t>(1. melléklet)</w:t>
      </w:r>
      <w:r w:rsidR="004F66DB"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>
        <w:rPr>
          <w:rFonts w:ascii="Arial" w:eastAsia="Arial" w:hAnsi="Arial" w:cs="Arial"/>
          <w:sz w:val="22"/>
          <w:szCs w:val="22"/>
          <w:lang w:val="hu-HU"/>
        </w:rPr>
        <w:t xml:space="preserve">ezen multinacionális vállalatok marhahústermékeit jeleníti meg a nagy európai viszonteladók, köztük az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Aldi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, az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Edeka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, a Metro,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Carrefour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, az Albert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Heijn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, a Tesco és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Sainsbury's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termékkínálatában. Az EU és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Mercosur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közötti megállapodás tovább fogja növelni a „mérgező” brazil hús mennyiségét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szupermarketeinkben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>.</w:t>
      </w:r>
    </w:p>
    <w:p w14:paraId="1F41063F" w14:textId="5F632580" w:rsidR="00F757FF" w:rsidRDefault="00477265" w:rsidP="00174C2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Az EU vezető kereskedelmi partnere és az EU irányába a mezőgazdasági termékek legnagyobb exportőre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Mercosuron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belül Brazília. De</w:t>
      </w:r>
      <w:r w:rsidR="0077086E">
        <w:rPr>
          <w:rFonts w:ascii="Arial" w:eastAsia="Arial" w:hAnsi="Arial" w:cs="Arial"/>
          <w:sz w:val="22"/>
          <w:szCs w:val="22"/>
          <w:lang w:val="hu-HU"/>
        </w:rPr>
        <w:t xml:space="preserve"> – </w:t>
      </w:r>
      <w:r>
        <w:rPr>
          <w:rFonts w:ascii="Arial" w:eastAsia="Arial" w:hAnsi="Arial" w:cs="Arial"/>
          <w:sz w:val="22"/>
          <w:szCs w:val="22"/>
          <w:lang w:val="hu-HU"/>
        </w:rPr>
        <w:t>mint azt a legutóbbi németországi és holland botrányokban láthattuk</w:t>
      </w:r>
      <w:r w:rsidR="0077086E">
        <w:rPr>
          <w:rFonts w:ascii="Arial" w:eastAsia="Arial" w:hAnsi="Arial" w:cs="Arial"/>
          <w:sz w:val="22"/>
          <w:szCs w:val="22"/>
          <w:lang w:val="hu-HU"/>
        </w:rPr>
        <w:t xml:space="preserve"> –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az európai húsfeldolgozó vállalatok üzleti gyakorlata sem felel meg maradéktalanul a környezeti és emberi jogi normáknak</w:t>
      </w:r>
      <w:r w:rsidR="00991AFE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sz w:val="22"/>
        </w:rPr>
        <w:footnoteReference w:id="1"/>
      </w:r>
      <w:r w:rsidR="0077086E">
        <w:rPr>
          <w:rFonts w:ascii="Arial" w:eastAsia="Arial" w:hAnsi="Arial" w:cs="Arial"/>
          <w:sz w:val="22"/>
          <w:szCs w:val="22"/>
          <w:vertAlign w:val="superscript"/>
          <w:lang w:val="hu-HU"/>
        </w:rPr>
        <w:t>,</w:t>
      </w:r>
      <w:r>
        <w:rPr>
          <w:rStyle w:val="Lbjegyzet-hivatkozs"/>
          <w:rFonts w:ascii="Arial" w:eastAsia="Arial" w:hAnsi="Arial" w:cs="Arial"/>
          <w:sz w:val="22"/>
        </w:rPr>
        <w:footnoteReference w:id="2"/>
      </w:r>
      <w:r>
        <w:rPr>
          <w:rFonts w:ascii="Arial" w:eastAsia="Arial" w:hAnsi="Arial" w:cs="Arial"/>
          <w:sz w:val="22"/>
          <w:szCs w:val="22"/>
          <w:lang w:val="hu-HU"/>
        </w:rPr>
        <w:t xml:space="preserve"> Az európai húsipari ágazat </w:t>
      </w:r>
      <w:r w:rsidR="005A7C18">
        <w:rPr>
          <w:rFonts w:ascii="Arial" w:eastAsia="Arial" w:hAnsi="Arial" w:cs="Arial"/>
          <w:sz w:val="22"/>
          <w:szCs w:val="22"/>
          <w:lang w:val="hu-HU"/>
        </w:rPr>
        <w:t>emellett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a külföld</w:t>
      </w:r>
      <w:r w:rsidR="005A7C18">
        <w:rPr>
          <w:rFonts w:ascii="Arial" w:eastAsia="Arial" w:hAnsi="Arial" w:cs="Arial"/>
          <w:sz w:val="22"/>
          <w:szCs w:val="22"/>
          <w:lang w:val="hu-HU"/>
        </w:rPr>
        <w:t>ről, többek közt Dél-Amerikából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importált szójától is nagymértékben függ, </w:t>
      </w:r>
      <w:r w:rsidR="005A7C18">
        <w:rPr>
          <w:rFonts w:ascii="Arial" w:eastAsia="Arial" w:hAnsi="Arial" w:cs="Arial"/>
          <w:sz w:val="22"/>
          <w:szCs w:val="22"/>
          <w:lang w:val="hu-HU"/>
        </w:rPr>
        <w:t>melynek termeszt</w:t>
      </w:r>
      <w:r>
        <w:rPr>
          <w:rFonts w:ascii="Arial" w:eastAsia="Arial" w:hAnsi="Arial" w:cs="Arial"/>
          <w:sz w:val="22"/>
          <w:szCs w:val="22"/>
          <w:lang w:val="hu-HU"/>
        </w:rPr>
        <w:t>és</w:t>
      </w:r>
      <w:r w:rsidR="005A7C18">
        <w:rPr>
          <w:rFonts w:ascii="Arial" w:eastAsia="Arial" w:hAnsi="Arial" w:cs="Arial"/>
          <w:sz w:val="22"/>
          <w:szCs w:val="22"/>
          <w:lang w:val="hu-HU"/>
        </w:rPr>
        <w:t>e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 w:rsidR="005A7C18">
        <w:rPr>
          <w:rFonts w:ascii="Arial" w:eastAsia="Arial" w:hAnsi="Arial" w:cs="Arial"/>
          <w:sz w:val="22"/>
          <w:szCs w:val="22"/>
          <w:lang w:val="hu-HU"/>
        </w:rPr>
        <w:t>szintén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jelentős károkkal jár.</w:t>
      </w:r>
      <w:r>
        <w:rPr>
          <w:rFonts w:ascii="Arial" w:eastAsia="Arial" w:hAnsi="Arial" w:cs="Arial"/>
          <w:lang w:val="hu-HU"/>
        </w:rPr>
        <w:br/>
      </w:r>
      <w:r>
        <w:rPr>
          <w:rFonts w:ascii="Arial" w:eastAsia="Arial" w:hAnsi="Arial" w:cs="Arial"/>
          <w:sz w:val="22"/>
          <w:szCs w:val="22"/>
          <w:lang w:val="hu-HU"/>
        </w:rPr>
        <w:t>Az egyezmény aláírása aláássa az Európai zöldmegállapodás céljait, és a távoli jövőbe tolja ki a jövőbeli fenntartható élelmiszertermelést.</w:t>
      </w:r>
    </w:p>
    <w:p w14:paraId="1C995E0E" w14:textId="77777777" w:rsidR="00F757FF" w:rsidRDefault="00F757FF">
      <w:pPr>
        <w:spacing w:line="360" w:lineRule="auto"/>
        <w:rPr>
          <w:rFonts w:ascii="Arial" w:eastAsia="Arial" w:hAnsi="Arial" w:cs="Arial"/>
          <w:b/>
          <w:bCs/>
          <w:sz w:val="22"/>
        </w:rPr>
      </w:pPr>
    </w:p>
    <w:p w14:paraId="42B9F748" w14:textId="77777777" w:rsidR="00F757FF" w:rsidRDefault="00477265">
      <w:pPr>
        <w:pStyle w:val="Kop"/>
        <w:rPr>
          <w:rFonts w:ascii="Arial" w:eastAsia="Arial" w:hAnsi="Arial" w:cs="Arial"/>
          <w:b/>
          <w:color w:val="5983B0"/>
          <w:sz w:val="22"/>
        </w:rPr>
      </w:pPr>
      <w:r>
        <w:rPr>
          <w:rFonts w:ascii="Arial" w:eastAsia="Arial" w:hAnsi="Arial" w:cs="Arial"/>
          <w:b/>
          <w:bCs/>
          <w:color w:val="5983B0"/>
          <w:sz w:val="22"/>
          <w:szCs w:val="22"/>
          <w:lang w:val="hu-HU"/>
        </w:rPr>
        <w:t>Multinacionális húsipari vállalatok</w:t>
      </w:r>
    </w:p>
    <w:p w14:paraId="65C7352F" w14:textId="79A29B21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>Brazília a világ legnagyobb marhahúsexportőre. 2020-ban a brazil húsexport a globális kereskedelem 24%-át tette ki</w:t>
      </w:r>
      <w:r w:rsidR="00D31CAC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sz w:val="22"/>
        </w:rPr>
        <w:footnoteReference w:id="3"/>
      </w:r>
      <w:r>
        <w:rPr>
          <w:rFonts w:ascii="Arial" w:eastAsia="Arial" w:hAnsi="Arial" w:cs="Arial"/>
          <w:sz w:val="22"/>
          <w:szCs w:val="22"/>
          <w:lang w:val="hu-HU"/>
        </w:rPr>
        <w:t xml:space="preserve"> A szarvasmarha-tenyésztésre használt területek az ország területének 19%-át fedik le. Baromfitermelésben is </w:t>
      </w:r>
      <w:r w:rsidR="00D31CAC">
        <w:rPr>
          <w:rFonts w:ascii="Arial" w:eastAsia="Arial" w:hAnsi="Arial" w:cs="Arial"/>
          <w:sz w:val="22"/>
          <w:szCs w:val="22"/>
          <w:lang w:val="hu-HU"/>
        </w:rPr>
        <w:t xml:space="preserve">Brazília </w:t>
      </w:r>
      <w:r>
        <w:rPr>
          <w:rFonts w:ascii="Arial" w:eastAsia="Arial" w:hAnsi="Arial" w:cs="Arial"/>
          <w:sz w:val="22"/>
          <w:szCs w:val="22"/>
          <w:lang w:val="hu-HU"/>
        </w:rPr>
        <w:t xml:space="preserve">a második legjelentősebb ország az Egyesült Államok után. </w:t>
      </w:r>
      <w:r>
        <w:rPr>
          <w:rFonts w:ascii="Arial" w:eastAsia="Arial" w:hAnsi="Arial" w:cs="Arial"/>
          <w:sz w:val="22"/>
          <w:szCs w:val="22"/>
          <w:lang w:val="hu-HU"/>
        </w:rPr>
        <w:br/>
        <w:t xml:space="preserve">Négy húsfeldolgozó vállalat uralja a brazil húsipart: </w:t>
      </w:r>
      <w:r w:rsidR="00D31CAC">
        <w:rPr>
          <w:rFonts w:ascii="Arial" w:eastAsia="Arial" w:hAnsi="Arial" w:cs="Arial"/>
          <w:sz w:val="22"/>
          <w:szCs w:val="22"/>
          <w:lang w:val="hu-HU"/>
        </w:rPr>
        <w:t>a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JBS, a BRF,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Marfrig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és a Minerva. Mind kiterjesztették ipari tevékenységüket más országokra is, beleértve az európai élelmiszerpiacot. Az EU-ba irányuló marhahúsexport 92% -át a JBS,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</w:t>
      </w:r>
      <w:r w:rsidR="005A7C18">
        <w:rPr>
          <w:rFonts w:ascii="Arial" w:eastAsia="Arial" w:hAnsi="Arial" w:cs="Arial"/>
          <w:sz w:val="22"/>
          <w:szCs w:val="22"/>
          <w:lang w:val="hu-HU"/>
        </w:rPr>
        <w:t>arfrig</w:t>
      </w:r>
      <w:proofErr w:type="spellEnd"/>
      <w:r w:rsidR="005A7C18">
        <w:rPr>
          <w:rFonts w:ascii="Arial" w:eastAsia="Arial" w:hAnsi="Arial" w:cs="Arial"/>
          <w:sz w:val="22"/>
          <w:szCs w:val="22"/>
          <w:lang w:val="hu-HU"/>
        </w:rPr>
        <w:t xml:space="preserve"> és a Minerva szolgáltatják</w:t>
      </w:r>
      <w:r>
        <w:rPr>
          <w:rFonts w:ascii="Arial" w:eastAsia="Arial" w:hAnsi="Arial" w:cs="Arial"/>
          <w:sz w:val="22"/>
          <w:szCs w:val="22"/>
          <w:lang w:val="hu-HU"/>
        </w:rPr>
        <w:t xml:space="preserve">. </w:t>
      </w:r>
    </w:p>
    <w:p w14:paraId="70B09B4A" w14:textId="2200E65C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A </w:t>
      </w:r>
      <w:r w:rsidR="005A7C18">
        <w:rPr>
          <w:rFonts w:ascii="Arial" w:eastAsia="Arial" w:hAnsi="Arial" w:cs="Arial"/>
          <w:sz w:val="22"/>
          <w:szCs w:val="22"/>
          <w:lang w:val="hu-HU"/>
        </w:rPr>
        <w:t>befektető</w:t>
      </w:r>
      <w:r>
        <w:rPr>
          <w:rFonts w:ascii="Arial" w:eastAsia="Arial" w:hAnsi="Arial" w:cs="Arial"/>
          <w:sz w:val="22"/>
          <w:szCs w:val="22"/>
          <w:lang w:val="hu-HU"/>
        </w:rPr>
        <w:t>k közt hagyományos bankokat, befektetési alapokat és más konglomerátumokat találunk</w:t>
      </w:r>
      <w:r w:rsidR="004A67C1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sz w:val="22"/>
        </w:rPr>
        <w:footnoteReference w:id="4"/>
      </w:r>
      <w:r>
        <w:rPr>
          <w:rFonts w:ascii="Arial" w:eastAsia="Arial" w:hAnsi="Arial" w:cs="Arial"/>
          <w:sz w:val="22"/>
          <w:szCs w:val="22"/>
          <w:lang w:val="hu-HU"/>
        </w:rPr>
        <w:t xml:space="preserve"> Legtöbbük székhelye az Egyesült Államokban és európai országokban található.</w:t>
      </w:r>
    </w:p>
    <w:p w14:paraId="42426BEE" w14:textId="77777777" w:rsidR="00F757FF" w:rsidRDefault="00F757FF">
      <w:pPr>
        <w:spacing w:line="360" w:lineRule="auto"/>
        <w:jc w:val="center"/>
        <w:rPr>
          <w:rFonts w:ascii="Arial" w:eastAsia="Arial" w:hAnsi="Arial" w:cs="Arial"/>
          <w:sz w:val="22"/>
        </w:rPr>
      </w:pPr>
    </w:p>
    <w:p w14:paraId="093361A8" w14:textId="77777777" w:rsidR="00F757FF" w:rsidRDefault="00F757FF">
      <w:pPr>
        <w:spacing w:line="360" w:lineRule="auto"/>
        <w:rPr>
          <w:rFonts w:ascii="Arial" w:eastAsia="Arial" w:hAnsi="Arial" w:cs="Arial"/>
          <w:sz w:val="22"/>
        </w:rPr>
      </w:pPr>
    </w:p>
    <w:p w14:paraId="1336157E" w14:textId="5D61D58E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lastRenderedPageBreak/>
        <w:t xml:space="preserve">2017-ben a négy húsóriás </w:t>
      </w:r>
      <w:r w:rsidR="005A7C18">
        <w:rPr>
          <w:rFonts w:ascii="Arial" w:eastAsia="Arial" w:hAnsi="Arial" w:cs="Arial"/>
          <w:sz w:val="22"/>
          <w:szCs w:val="22"/>
          <w:lang w:val="hu-HU"/>
        </w:rPr>
        <w:t>tevékenységében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súlyos élelmiszerbiztonsági botrányt tártak fel</w:t>
      </w:r>
      <w:r w:rsidR="00991AFE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sz w:val="22"/>
        </w:rPr>
        <w:footnoteReference w:id="5"/>
      </w:r>
      <w:r>
        <w:rPr>
          <w:rFonts w:ascii="Arial" w:eastAsia="Arial" w:hAnsi="Arial" w:cs="Arial"/>
          <w:sz w:val="22"/>
          <w:szCs w:val="22"/>
          <w:lang w:val="hu-HU"/>
        </w:rPr>
        <w:t xml:space="preserve"> Ezek a vállalatok egészségügyi tisztviselőket vesztegettek meg, hogy olyan szennyezett hús értékesítését és </w:t>
      </w:r>
      <w:r w:rsidR="00577910">
        <w:rPr>
          <w:rFonts w:ascii="Arial" w:eastAsia="Arial" w:hAnsi="Arial" w:cs="Arial"/>
          <w:sz w:val="22"/>
          <w:szCs w:val="22"/>
          <w:lang w:val="hu-HU"/>
        </w:rPr>
        <w:t>kivitelét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hagyják jóvá, melyekhez a rothadó hús szagát semlegesítő vegyi anyagokat </w:t>
      </w:r>
      <w:r w:rsidR="00577910">
        <w:rPr>
          <w:rFonts w:ascii="Arial" w:eastAsia="Arial" w:hAnsi="Arial" w:cs="Arial"/>
          <w:sz w:val="22"/>
          <w:szCs w:val="22"/>
          <w:lang w:val="hu-HU"/>
        </w:rPr>
        <w:t>adtak</w:t>
      </w:r>
      <w:r>
        <w:rPr>
          <w:rFonts w:ascii="Arial" w:eastAsia="Arial" w:hAnsi="Arial" w:cs="Arial"/>
          <w:sz w:val="22"/>
          <w:szCs w:val="22"/>
          <w:lang w:val="hu-HU"/>
        </w:rPr>
        <w:t xml:space="preserve">. Az EU ideiglenesen megtiltotta </w:t>
      </w:r>
      <w:r w:rsidR="00991AFE">
        <w:rPr>
          <w:rFonts w:ascii="Arial" w:eastAsia="Arial" w:hAnsi="Arial" w:cs="Arial"/>
          <w:sz w:val="22"/>
          <w:szCs w:val="22"/>
          <w:lang w:val="hu-HU"/>
        </w:rPr>
        <w:t xml:space="preserve">e húsóriások </w:t>
      </w:r>
      <w:r>
        <w:rPr>
          <w:rFonts w:ascii="Arial" w:eastAsia="Arial" w:hAnsi="Arial" w:cs="Arial"/>
          <w:sz w:val="22"/>
          <w:szCs w:val="22"/>
          <w:lang w:val="hu-HU"/>
        </w:rPr>
        <w:t>termékei</w:t>
      </w:r>
      <w:r w:rsidR="00991AFE">
        <w:rPr>
          <w:rFonts w:ascii="Arial" w:eastAsia="Arial" w:hAnsi="Arial" w:cs="Arial"/>
          <w:sz w:val="22"/>
          <w:szCs w:val="22"/>
          <w:lang w:val="hu-HU"/>
        </w:rPr>
        <w:t>ne</w:t>
      </w:r>
      <w:r>
        <w:rPr>
          <w:rFonts w:ascii="Arial" w:eastAsia="Arial" w:hAnsi="Arial" w:cs="Arial"/>
          <w:sz w:val="22"/>
          <w:szCs w:val="22"/>
          <w:lang w:val="hu-HU"/>
        </w:rPr>
        <w:t>k belépését a piacaira. A JBS magas szintű korrupcióban is részt vett, politikusok százait vesztegette meg</w:t>
      </w:r>
      <w:r w:rsidR="00991AFE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sz w:val="22"/>
        </w:rPr>
        <w:footnoteReference w:id="6"/>
      </w:r>
      <w:r>
        <w:rPr>
          <w:rFonts w:ascii="Arial" w:eastAsia="Arial" w:hAnsi="Arial" w:cs="Arial"/>
          <w:sz w:val="22"/>
          <w:szCs w:val="22"/>
          <w:lang w:val="hu-HU"/>
        </w:rPr>
        <w:t xml:space="preserve">  </w:t>
      </w:r>
    </w:p>
    <w:p w14:paraId="1CE343BD" w14:textId="77777777" w:rsidR="00F757FF" w:rsidRDefault="00F757FF">
      <w:pPr>
        <w:spacing w:line="360" w:lineRule="auto"/>
        <w:rPr>
          <w:rFonts w:ascii="Arial" w:eastAsia="Arial" w:hAnsi="Arial" w:cs="Arial"/>
          <w:sz w:val="22"/>
        </w:rPr>
      </w:pPr>
    </w:p>
    <w:p w14:paraId="55AA6FA4" w14:textId="77777777" w:rsidR="00F757FF" w:rsidRDefault="00477265">
      <w:pPr>
        <w:spacing w:line="360" w:lineRule="auto"/>
        <w:rPr>
          <w:szCs w:val="28"/>
        </w:rPr>
      </w:pPr>
      <w:r>
        <w:rPr>
          <w:rFonts w:ascii="Arial" w:eastAsia="Arial" w:hAnsi="Arial" w:cs="Arial"/>
          <w:b/>
          <w:bCs/>
          <w:color w:val="5983B0"/>
          <w:sz w:val="22"/>
          <w:szCs w:val="22"/>
          <w:lang w:val="hu-HU"/>
        </w:rPr>
        <w:t>Milyen problémát okoz a brazil hús importjának növelése?</w:t>
      </w:r>
    </w:p>
    <w:p w14:paraId="7167AF58" w14:textId="77777777" w:rsidR="00F757FF" w:rsidRDefault="00477265">
      <w:pPr>
        <w:spacing w:line="360" w:lineRule="auto"/>
        <w:rPr>
          <w:rFonts w:ascii="Arial" w:eastAsia="Arial" w:hAnsi="Arial" w:cs="Arial"/>
          <w:color w:val="5983B0"/>
          <w:sz w:val="20"/>
          <w:szCs w:val="28"/>
        </w:rPr>
      </w:pPr>
      <w:r>
        <w:rPr>
          <w:rFonts w:ascii="Arial" w:eastAsia="Arial" w:hAnsi="Arial" w:cs="Arial"/>
          <w:sz w:val="22"/>
          <w:szCs w:val="22"/>
          <w:lang w:val="hu-HU"/>
        </w:rPr>
        <w:t>Ezen brazil multinacionális vállalatok húskereskedelmének növelése a következőkhöz fog vezetni:</w:t>
      </w:r>
    </w:p>
    <w:p w14:paraId="7EF3397C" w14:textId="3F6EE09B" w:rsidR="00F757FF" w:rsidRDefault="00477265">
      <w:pPr>
        <w:numPr>
          <w:ilvl w:val="0"/>
          <w:numId w:val="30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A termékek kétoldalú kereskedelme az 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>üvegházhatást okozó gázok kibocsátásának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mintegy 34%-kal való növekedését fogja </w:t>
      </w:r>
      <w:r w:rsidR="00202FE3">
        <w:rPr>
          <w:rFonts w:ascii="Arial" w:eastAsia="Arial" w:hAnsi="Arial" w:cs="Arial"/>
          <w:sz w:val="22"/>
          <w:szCs w:val="22"/>
          <w:lang w:val="hu-HU"/>
        </w:rPr>
        <w:t>eredményezni</w:t>
      </w:r>
      <w:r>
        <w:rPr>
          <w:rFonts w:ascii="Arial" w:eastAsia="Arial" w:hAnsi="Arial" w:cs="Arial"/>
          <w:sz w:val="22"/>
          <w:szCs w:val="22"/>
          <w:lang w:val="hu-HU"/>
        </w:rPr>
        <w:t>, melynek főként a marhahúsexport az okozója</w:t>
      </w:r>
      <w:r w:rsidR="00202FE3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sz w:val="22"/>
        </w:rPr>
        <w:footnoteReference w:id="7"/>
      </w:r>
      <w:r>
        <w:rPr>
          <w:rFonts w:ascii="Arial" w:eastAsia="Arial" w:hAnsi="Arial" w:cs="Arial"/>
          <w:sz w:val="22"/>
          <w:szCs w:val="22"/>
          <w:lang w:val="hu-HU"/>
        </w:rPr>
        <w:t xml:space="preserve"> A mezőgazdaság és az állattenyésztés volt felelős az üvegházhatású gázok kibocsátásának 80%-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áért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1990 és 2018 között Brazíliában.</w:t>
      </w:r>
    </w:p>
    <w:p w14:paraId="53F1502B" w14:textId="1A128446" w:rsidR="00F757FF" w:rsidRDefault="00477265">
      <w:pPr>
        <w:pStyle w:val="Listaszerbekezds"/>
        <w:numPr>
          <w:ilvl w:val="0"/>
          <w:numId w:val="30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A brazil hústermelés és más kulcsfontosságú mezőgazdasági termékek, például a szója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exportvezérelt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termelésének növekedése 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>felgyorsítja az erdőirtásokat és a biológiai sokféleség csökkenését</w:t>
      </w:r>
      <w:r>
        <w:rPr>
          <w:rFonts w:ascii="Arial" w:eastAsia="Arial" w:hAnsi="Arial" w:cs="Arial"/>
          <w:sz w:val="22"/>
          <w:szCs w:val="22"/>
          <w:lang w:val="hu-HU"/>
        </w:rPr>
        <w:t>, illetve aláássa az erőfeszítéseket, melyek az éghajlatváltozással szemben ellenálló és fenntartható mezőgazdasági termelést és a helyi termelési láncok kialakítását célozzák meg. A Greenpeace egyik felmérése alapján az amazóniai erdőtüzek körülbelül 90%-a az állattenyésztéshez kapcsolódik</w:t>
      </w:r>
      <w:r w:rsidR="005C1479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Voetnootanker"/>
          <w:rFonts w:ascii="Arial" w:eastAsia="Arial" w:hAnsi="Arial" w:cs="Arial"/>
          <w:sz w:val="22"/>
        </w:rPr>
        <w:footnoteReference w:id="8"/>
      </w:r>
      <w:r>
        <w:rPr>
          <w:rFonts w:ascii="Arial" w:eastAsia="Arial" w:hAnsi="Arial" w:cs="Arial"/>
          <w:sz w:val="22"/>
          <w:szCs w:val="22"/>
          <w:lang w:val="hu-HU"/>
        </w:rPr>
        <w:t xml:space="preserve">  </w:t>
      </w:r>
    </w:p>
    <w:p w14:paraId="6B9D60DA" w14:textId="04B97E72" w:rsidR="00F757FF" w:rsidRDefault="00477265">
      <w:pPr>
        <w:pStyle w:val="Listaszerbekezds"/>
        <w:numPr>
          <w:ilvl w:val="0"/>
          <w:numId w:val="30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t>Megfosztja jogaitól az őslakos és a hagyományos közösségeket.</w:t>
      </w:r>
      <w:r w:rsidR="001B13E2"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</w:t>
      </w:r>
      <w:r>
        <w:rPr>
          <w:rFonts w:ascii="Arial" w:eastAsia="Arial" w:hAnsi="Arial" w:cs="Arial"/>
          <w:sz w:val="22"/>
          <w:szCs w:val="22"/>
          <w:lang w:val="hu-HU"/>
        </w:rPr>
        <w:t xml:space="preserve">A szarvasmarha- és </w:t>
      </w:r>
      <w:r w:rsidR="001B13E2">
        <w:rPr>
          <w:rFonts w:ascii="Arial" w:eastAsia="Arial" w:hAnsi="Arial" w:cs="Arial"/>
          <w:sz w:val="22"/>
          <w:szCs w:val="22"/>
          <w:lang w:val="hu-HU"/>
        </w:rPr>
        <w:t xml:space="preserve">más </w:t>
      </w:r>
      <w:r>
        <w:rPr>
          <w:rFonts w:ascii="Arial" w:eastAsia="Arial" w:hAnsi="Arial" w:cs="Arial"/>
          <w:sz w:val="22"/>
          <w:szCs w:val="22"/>
          <w:lang w:val="hu-HU"/>
        </w:rPr>
        <w:t xml:space="preserve">állattenyésztés terjeszkedése veszélyezteti </w:t>
      </w:r>
      <w:r w:rsidR="005C1479">
        <w:rPr>
          <w:rFonts w:ascii="Arial" w:eastAsia="Arial" w:hAnsi="Arial" w:cs="Arial"/>
          <w:sz w:val="22"/>
          <w:szCs w:val="22"/>
          <w:lang w:val="hu-HU"/>
        </w:rPr>
        <w:t>az őslakosok és e közösségek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területei</w:t>
      </w:r>
      <w:r w:rsidR="005C1479">
        <w:rPr>
          <w:rFonts w:ascii="Arial" w:eastAsia="Arial" w:hAnsi="Arial" w:cs="Arial"/>
          <w:sz w:val="22"/>
          <w:szCs w:val="22"/>
          <w:lang w:val="hu-HU"/>
        </w:rPr>
        <w:t>t: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gyakran erőszakos földrablásokat, elhatalmasodó földtulajdoni konfliktusokat és erőszakos támadásokat kell elszenvedniük a helyi közösségeknek és a környezetvédőknek. </w:t>
      </w:r>
    </w:p>
    <w:p w14:paraId="0F99863B" w14:textId="5B349F4C" w:rsidR="00F757FF" w:rsidRDefault="00477265">
      <w:pPr>
        <w:numPr>
          <w:ilvl w:val="0"/>
          <w:numId w:val="30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t>A rabszolgamunka és tisztességtelen munkakörülmények árán megvalósuló hústermelés arányának növekedése.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A munkások szabad mozgását illegális adósságok, megfélemlítés, fegyveres megfigyelés és földrajzi elszigetelés által teszik lehetetlenné, így biztosítják a munkaerőt a brazil húsipar számára.</w:t>
      </w:r>
    </w:p>
    <w:p w14:paraId="0FBF42CE" w14:textId="77777777" w:rsidR="00F757FF" w:rsidRDefault="00F757FF">
      <w:pPr>
        <w:spacing w:line="360" w:lineRule="auto"/>
        <w:rPr>
          <w:rFonts w:ascii="Arial" w:eastAsia="Arial" w:hAnsi="Arial" w:cs="Arial"/>
          <w:sz w:val="22"/>
        </w:rPr>
      </w:pPr>
    </w:p>
    <w:p w14:paraId="3772833F" w14:textId="0CD0162E" w:rsidR="00F757FF" w:rsidRDefault="00477265">
      <w:p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lang w:val="hu-HU"/>
        </w:rPr>
        <w:t>Jair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val="hu-HU"/>
        </w:rPr>
        <w:t>Bolsonaro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miniszterelnök kormányzása alatt a földtulajdoni konfliktusok, az őslakosok jogait érő támadások és az illegális erdőirtás mind növekedtek.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Bár évek óta pusztító erdőirtások és erdőtüzek nehezítik a lakosok életét,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Bolsonaro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államgépezete aktívan ellehetetlenítette a szociális védelmi és környezetvédelmi struktúrákat. A 2018 augusztusa és 2019 júliusa közötti időszakban</w:t>
      </w:r>
      <w:r w:rsidR="005A2704">
        <w:rPr>
          <w:rFonts w:ascii="Arial" w:eastAsia="Arial" w:hAnsi="Arial" w:cs="Arial"/>
          <w:sz w:val="22"/>
          <w:szCs w:val="22"/>
          <w:lang w:val="hu-HU"/>
        </w:rPr>
        <w:t>,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Bolsonaro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megválasztása utáni hónapokban az őslakos területeken folytatott erdőirtás az addigi mértékhez képest 174%-kal nőtt. </w:t>
      </w:r>
    </w:p>
    <w:p w14:paraId="3F21DA62" w14:textId="77777777" w:rsidR="00F757FF" w:rsidRDefault="00F757FF">
      <w:pPr>
        <w:spacing w:line="360" w:lineRule="auto"/>
        <w:rPr>
          <w:rFonts w:ascii="Arial" w:eastAsia="Arial" w:hAnsi="Arial" w:cs="Arial"/>
        </w:rPr>
      </w:pPr>
    </w:p>
    <w:p w14:paraId="10C3BAEB" w14:textId="7F485E13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lastRenderedPageBreak/>
        <w:t>Brazília legnagyobb húsipari vállalatai több mint egy évtizede ígérgetik, hogy biztosítják az emberi jogok és a környezetvédelmi normák megvalósulását az ellátási láncban, de ezt máig nem tették meg</w:t>
      </w:r>
      <w:r>
        <w:rPr>
          <w:rFonts w:ascii="Arial" w:eastAsia="Arial" w:hAnsi="Arial" w:cs="Arial"/>
          <w:sz w:val="22"/>
          <w:szCs w:val="22"/>
          <w:lang w:val="hu-HU"/>
        </w:rPr>
        <w:t xml:space="preserve">. Az ellenőrzés és a végrehajtás hiányosságai miatt a </w:t>
      </w:r>
      <w:r w:rsidR="0041566A">
        <w:rPr>
          <w:rFonts w:ascii="Arial" w:eastAsia="Arial" w:hAnsi="Arial" w:cs="Arial"/>
          <w:sz w:val="22"/>
          <w:szCs w:val="22"/>
          <w:lang w:val="hu-HU"/>
        </w:rPr>
        <w:t>„</w:t>
      </w:r>
      <w:r>
        <w:rPr>
          <w:rFonts w:ascii="Arial" w:eastAsia="Arial" w:hAnsi="Arial" w:cs="Arial"/>
          <w:sz w:val="22"/>
          <w:szCs w:val="22"/>
          <w:lang w:val="hu-HU"/>
        </w:rPr>
        <w:t>szarvasmarhamosás</w:t>
      </w:r>
      <w:r w:rsidR="0041566A">
        <w:rPr>
          <w:rFonts w:ascii="Arial" w:eastAsia="Arial" w:hAnsi="Arial" w:cs="Arial"/>
          <w:sz w:val="22"/>
          <w:szCs w:val="22"/>
          <w:lang w:val="hu-HU"/>
        </w:rPr>
        <w:t>”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 w:rsidR="0041566A">
        <w:rPr>
          <w:rFonts w:ascii="Arial" w:eastAsia="Arial" w:hAnsi="Arial" w:cs="Arial"/>
          <w:sz w:val="22"/>
          <w:szCs w:val="22"/>
          <w:lang w:val="hu-HU"/>
        </w:rPr>
        <w:t>–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 w:rsidR="0041566A">
        <w:rPr>
          <w:rFonts w:ascii="Arial" w:eastAsia="Arial" w:hAnsi="Arial" w:cs="Arial"/>
          <w:sz w:val="22"/>
          <w:szCs w:val="22"/>
          <w:lang w:val="hu-HU"/>
        </w:rPr>
        <w:t>a</w:t>
      </w:r>
      <w:r>
        <w:rPr>
          <w:rFonts w:ascii="Arial" w:eastAsia="Arial" w:hAnsi="Arial" w:cs="Arial"/>
          <w:sz w:val="22"/>
          <w:szCs w:val="22"/>
          <w:lang w:val="hu-HU"/>
        </w:rPr>
        <w:t xml:space="preserve">mikor a szarvasmarhákat </w:t>
      </w:r>
      <w:r w:rsidR="00DD79BE">
        <w:rPr>
          <w:rFonts w:ascii="Arial" w:eastAsia="Arial" w:hAnsi="Arial" w:cs="Arial"/>
          <w:sz w:val="22"/>
          <w:szCs w:val="22"/>
          <w:lang w:val="hu-HU"/>
        </w:rPr>
        <w:t xml:space="preserve">egy </w:t>
      </w:r>
      <w:r>
        <w:rPr>
          <w:rFonts w:ascii="Arial" w:eastAsia="Arial" w:hAnsi="Arial" w:cs="Arial"/>
          <w:sz w:val="22"/>
          <w:szCs w:val="22"/>
          <w:lang w:val="hu-HU"/>
        </w:rPr>
        <w:t xml:space="preserve">„tiszta” farmra való eladásuk előtt olyan területekre szállítják, ahol a környezetvédelmi korlátozások betartása nélkül nevelik őket </w:t>
      </w:r>
      <w:r w:rsidR="00DD79BE">
        <w:rPr>
          <w:rFonts w:ascii="Arial" w:eastAsia="Arial" w:hAnsi="Arial" w:cs="Arial"/>
          <w:sz w:val="22"/>
          <w:szCs w:val="22"/>
          <w:lang w:val="hu-HU"/>
        </w:rPr>
        <w:t>–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továbbra is az ellátási lánc velejárója.</w:t>
      </w:r>
    </w:p>
    <w:p w14:paraId="3FE690A1" w14:textId="77777777" w:rsidR="00F757FF" w:rsidRDefault="00F757FF">
      <w:pPr>
        <w:spacing w:line="360" w:lineRule="auto"/>
        <w:rPr>
          <w:rFonts w:ascii="Arial" w:eastAsia="Arial" w:hAnsi="Arial" w:cs="Arial"/>
          <w:b/>
          <w:sz w:val="22"/>
          <w:highlight w:val="yellow"/>
        </w:rPr>
      </w:pPr>
    </w:p>
    <w:p w14:paraId="0B47405E" w14:textId="77777777" w:rsidR="00F757FF" w:rsidRDefault="00477265">
      <w:pPr>
        <w:spacing w:line="360" w:lineRule="auto"/>
        <w:rPr>
          <w:rFonts w:ascii="Arial" w:eastAsia="Arial" w:hAnsi="Arial" w:cs="Arial"/>
          <w:b/>
          <w:color w:val="5983B0"/>
          <w:sz w:val="22"/>
          <w:szCs w:val="28"/>
        </w:rPr>
      </w:pPr>
      <w:r>
        <w:rPr>
          <w:rFonts w:ascii="Arial" w:eastAsia="Arial" w:hAnsi="Arial" w:cs="Arial"/>
          <w:b/>
          <w:bCs/>
          <w:color w:val="5983B0"/>
          <w:sz w:val="22"/>
          <w:szCs w:val="22"/>
          <w:lang w:val="hu-HU"/>
        </w:rPr>
        <w:t>Európában értékesített brazil hús</w:t>
      </w:r>
    </w:p>
    <w:p w14:paraId="20C4E95F" w14:textId="3B410C32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Az EU-ba importált marhahús több mint 74%-a származott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Mercosur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tagállamaiból 2019-ben, és ennek több mint 35%-a Brazíliából</w:t>
      </w:r>
      <w:r w:rsidR="00A87EF9">
        <w:rPr>
          <w:rFonts w:ascii="Arial" w:eastAsia="Arial" w:hAnsi="Arial" w:cs="Arial"/>
          <w:sz w:val="22"/>
          <w:szCs w:val="22"/>
          <w:lang w:val="hu-HU"/>
        </w:rPr>
        <w:t xml:space="preserve"> érkezett.</w:t>
      </w:r>
      <w:r>
        <w:rPr>
          <w:rStyle w:val="Lbjegyzet-hivatkozs"/>
          <w:rFonts w:ascii="Arial" w:eastAsia="Arial" w:hAnsi="Arial" w:cs="Arial"/>
          <w:sz w:val="22"/>
        </w:rPr>
        <w:footnoteReference w:id="9"/>
      </w:r>
      <w:r>
        <w:rPr>
          <w:rFonts w:ascii="Arial" w:eastAsia="Arial" w:hAnsi="Arial" w:cs="Arial"/>
          <w:sz w:val="22"/>
          <w:szCs w:val="22"/>
          <w:lang w:val="hu-HU"/>
        </w:rPr>
        <w:t xml:space="preserve"> A Brazíliában feldolgozott húskészítmények, például húskonzervek, szárított marhahús</w:t>
      </w:r>
      <w:r w:rsidR="00A87EF9">
        <w:rPr>
          <w:rFonts w:ascii="Arial" w:eastAsia="Arial" w:hAnsi="Arial" w:cs="Arial"/>
          <w:sz w:val="22"/>
          <w:szCs w:val="22"/>
          <w:lang w:val="hu-HU"/>
        </w:rPr>
        <w:t>-</w:t>
      </w:r>
      <w:r w:rsidR="001B13E2"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 w:rsidR="001B13E2" w:rsidRPr="00674558">
        <w:rPr>
          <w:rFonts w:ascii="Arial" w:eastAsia="Arial" w:hAnsi="Arial" w:cs="Arial"/>
          <w:i/>
          <w:sz w:val="22"/>
          <w:szCs w:val="22"/>
          <w:lang w:val="hu-HU"/>
        </w:rPr>
        <w:t>(</w:t>
      </w:r>
      <w:proofErr w:type="spellStart"/>
      <w:r w:rsidR="001B13E2" w:rsidRPr="00674558">
        <w:rPr>
          <w:rFonts w:ascii="Arial" w:eastAsia="Arial" w:hAnsi="Arial" w:cs="Arial"/>
          <w:i/>
          <w:sz w:val="22"/>
          <w:szCs w:val="22"/>
          <w:lang w:val="hu-HU"/>
        </w:rPr>
        <w:t>beef</w:t>
      </w:r>
      <w:proofErr w:type="spellEnd"/>
      <w:r w:rsidR="001B13E2" w:rsidRPr="00674558">
        <w:rPr>
          <w:rFonts w:ascii="Arial" w:eastAsia="Arial" w:hAnsi="Arial" w:cs="Arial"/>
          <w:i/>
          <w:sz w:val="22"/>
          <w:szCs w:val="22"/>
          <w:lang w:val="hu-HU"/>
        </w:rPr>
        <w:t xml:space="preserve"> </w:t>
      </w:r>
      <w:proofErr w:type="spellStart"/>
      <w:r w:rsidR="001B13E2" w:rsidRPr="00674558">
        <w:rPr>
          <w:rFonts w:ascii="Arial" w:eastAsia="Arial" w:hAnsi="Arial" w:cs="Arial"/>
          <w:i/>
          <w:sz w:val="22"/>
          <w:szCs w:val="22"/>
          <w:lang w:val="hu-HU"/>
        </w:rPr>
        <w:t>jerky</w:t>
      </w:r>
      <w:proofErr w:type="spellEnd"/>
      <w:r w:rsidR="001B13E2" w:rsidRPr="00674558">
        <w:rPr>
          <w:rFonts w:ascii="Arial" w:eastAsia="Arial" w:hAnsi="Arial" w:cs="Arial"/>
          <w:i/>
          <w:sz w:val="22"/>
          <w:szCs w:val="22"/>
          <w:lang w:val="hu-HU"/>
        </w:rPr>
        <w:t>)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és húspogácsatermékek 34,2%-a szintén az EU-ba kerül </w:t>
      </w:r>
      <w:r w:rsidR="001B13E2">
        <w:rPr>
          <w:rFonts w:ascii="Arial" w:eastAsia="Arial" w:hAnsi="Arial" w:cs="Arial"/>
          <w:sz w:val="22"/>
          <w:szCs w:val="22"/>
          <w:lang w:val="hu-HU"/>
        </w:rPr>
        <w:t>a kivitel során</w:t>
      </w:r>
      <w:r w:rsidR="00A87EF9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sz w:val="22"/>
        </w:rPr>
        <w:footnoteReference w:id="10"/>
      </w:r>
      <w:r>
        <w:rPr>
          <w:rFonts w:ascii="Arial" w:eastAsia="Arial" w:hAnsi="Arial" w:cs="Arial"/>
          <w:sz w:val="22"/>
          <w:szCs w:val="22"/>
          <w:lang w:val="hu-HU"/>
        </w:rPr>
        <w:t xml:space="preserve"> Ezen kívül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Mercosur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államok, hogy ily módon vámmentesen exportálhassanak az EU piacára, egyre inkább a karámos hízlalást részesítik előnyben, </w:t>
      </w:r>
      <w:r w:rsidR="00A87EF9">
        <w:rPr>
          <w:rFonts w:ascii="Arial" w:eastAsia="Arial" w:hAnsi="Arial" w:cs="Arial"/>
          <w:sz w:val="22"/>
          <w:szCs w:val="22"/>
          <w:lang w:val="hu-HU"/>
        </w:rPr>
        <w:t xml:space="preserve">ami </w:t>
      </w:r>
      <w:r>
        <w:rPr>
          <w:rFonts w:ascii="Arial" w:eastAsia="Arial" w:hAnsi="Arial" w:cs="Arial"/>
          <w:sz w:val="22"/>
          <w:szCs w:val="22"/>
          <w:lang w:val="hu-HU"/>
        </w:rPr>
        <w:t>a környezetre és az állatok</w:t>
      </w:r>
      <w:r w:rsidR="00A87EF9">
        <w:rPr>
          <w:rFonts w:ascii="Arial" w:eastAsia="Arial" w:hAnsi="Arial" w:cs="Arial"/>
          <w:sz w:val="22"/>
          <w:szCs w:val="22"/>
          <w:lang w:val="hu-HU"/>
        </w:rPr>
        <w:t xml:space="preserve">re nézve </w:t>
      </w:r>
      <w:r>
        <w:rPr>
          <w:rFonts w:ascii="Arial" w:eastAsia="Arial" w:hAnsi="Arial" w:cs="Arial"/>
          <w:sz w:val="22"/>
          <w:szCs w:val="22"/>
          <w:lang w:val="hu-HU"/>
        </w:rPr>
        <w:t>is káros</w:t>
      </w:r>
      <w:r w:rsidR="00A87EF9"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sz w:val="22"/>
        </w:rPr>
        <w:footnoteReference w:id="11"/>
      </w:r>
    </w:p>
    <w:p w14:paraId="675FE533" w14:textId="75AEC4B2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Íme négy példa olyan brazil húsra, </w:t>
      </w:r>
      <w:r w:rsidR="00A87EF9">
        <w:rPr>
          <w:rFonts w:ascii="Arial" w:eastAsia="Arial" w:hAnsi="Arial" w:cs="Arial"/>
          <w:sz w:val="22"/>
          <w:szCs w:val="22"/>
          <w:lang w:val="hu-HU"/>
        </w:rPr>
        <w:t>a</w:t>
      </w:r>
      <w:r>
        <w:rPr>
          <w:rFonts w:ascii="Arial" w:eastAsia="Arial" w:hAnsi="Arial" w:cs="Arial"/>
          <w:sz w:val="22"/>
          <w:szCs w:val="22"/>
          <w:lang w:val="hu-HU"/>
        </w:rPr>
        <w:t xml:space="preserve">mely a négy húsipari óriástól származik, és az EU legnagyobb viszonteladói dolgozzák fel és forgalmazzák. Az eredmények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Repórter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Brasil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által végzett vizsgálatok</w:t>
      </w:r>
      <w:r w:rsidR="00A87EF9">
        <w:rPr>
          <w:rFonts w:ascii="Arial" w:eastAsia="Arial" w:hAnsi="Arial" w:cs="Arial"/>
          <w:sz w:val="22"/>
          <w:szCs w:val="22"/>
          <w:lang w:val="hu-HU"/>
        </w:rPr>
        <w:t>on</w:t>
      </w:r>
      <w:r>
        <w:rPr>
          <w:rFonts w:ascii="Arial" w:eastAsia="Arial" w:hAnsi="Arial" w:cs="Arial"/>
          <w:sz w:val="22"/>
          <w:szCs w:val="22"/>
          <w:lang w:val="hu-HU"/>
        </w:rPr>
        <w:t>, valamint a szupermarketek kínálatának bolti és online feltérképezésé</w:t>
      </w:r>
      <w:r w:rsidR="00A87EF9">
        <w:rPr>
          <w:rFonts w:ascii="Arial" w:eastAsia="Arial" w:hAnsi="Arial" w:cs="Arial"/>
          <w:sz w:val="22"/>
          <w:szCs w:val="22"/>
          <w:lang w:val="hu-HU"/>
        </w:rPr>
        <w:t>n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alapulnak, melyet a Föld Barátai Európa (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Friends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the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Earth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Europe) csoportjai végeztek.</w:t>
      </w:r>
    </w:p>
    <w:p w14:paraId="64E8B236" w14:textId="77777777" w:rsidR="00F757FF" w:rsidRDefault="00F757FF">
      <w:pPr>
        <w:spacing w:line="360" w:lineRule="auto"/>
        <w:rPr>
          <w:rFonts w:ascii="Arial" w:eastAsia="Arial" w:hAnsi="Arial" w:cs="Arial"/>
        </w:rPr>
      </w:pPr>
    </w:p>
    <w:p w14:paraId="4E09B5E8" w14:textId="77777777" w:rsidR="00F757FF" w:rsidRDefault="00477265">
      <w:pPr>
        <w:numPr>
          <w:ilvl w:val="0"/>
          <w:numId w:val="19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t>Schwarz csoport</w:t>
      </w:r>
    </w:p>
    <w:p w14:paraId="65945B86" w14:textId="061C8A30" w:rsidR="00F757FF" w:rsidRDefault="0047726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Európa legnagyobb kereskedői csoportja végzi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Lidl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és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Kaufland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irányítását is</w:t>
      </w:r>
      <w:r w:rsidR="00863357">
        <w:rPr>
          <w:rFonts w:ascii="Arial" w:eastAsia="Arial" w:hAnsi="Arial" w:cs="Arial"/>
          <w:sz w:val="22"/>
          <w:szCs w:val="22"/>
          <w:lang w:val="hu-HU"/>
        </w:rPr>
        <w:t>,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és ezen láncokat brazil állati fehérjével látja el. Példa erre a JBS által gyártott</w:t>
      </w:r>
      <w:r w:rsidR="00863357">
        <w:rPr>
          <w:rFonts w:ascii="Arial" w:eastAsia="Arial" w:hAnsi="Arial" w:cs="Arial"/>
          <w:sz w:val="22"/>
          <w:szCs w:val="22"/>
          <w:lang w:val="hu-HU"/>
        </w:rPr>
        <w:t xml:space="preserve"> és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Lidl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által a saját márkaneve,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Newgate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alatt értékesített konzervhús. </w:t>
      </w:r>
      <w:r>
        <w:rPr>
          <w:rFonts w:ascii="Arial" w:eastAsia="Arial" w:hAnsi="Arial" w:cs="Arial"/>
          <w:sz w:val="22"/>
          <w:szCs w:val="22"/>
          <w:lang w:val="hu-HU"/>
        </w:rPr>
        <w:br/>
      </w:r>
    </w:p>
    <w:p w14:paraId="07880025" w14:textId="77777777" w:rsidR="00F757FF" w:rsidRDefault="00477265">
      <w:pPr>
        <w:numPr>
          <w:ilvl w:val="0"/>
          <w:numId w:val="20"/>
        </w:num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lang w:val="hu-HU"/>
        </w:rPr>
        <w:t>Aldi</w:t>
      </w:r>
      <w:proofErr w:type="spellEnd"/>
    </w:p>
    <w:p w14:paraId="077A4477" w14:textId="75C42BD6" w:rsidR="00F757FF" w:rsidRDefault="0047726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A német vállalat, </w:t>
      </w:r>
      <w:r w:rsidR="00863357">
        <w:rPr>
          <w:rFonts w:ascii="Arial" w:eastAsia="Arial" w:hAnsi="Arial" w:cs="Arial"/>
          <w:sz w:val="22"/>
          <w:szCs w:val="22"/>
          <w:lang w:val="hu-HU"/>
        </w:rPr>
        <w:t>a</w:t>
      </w:r>
      <w:r>
        <w:rPr>
          <w:rFonts w:ascii="Arial" w:eastAsia="Arial" w:hAnsi="Arial" w:cs="Arial"/>
          <w:sz w:val="22"/>
          <w:szCs w:val="22"/>
          <w:lang w:val="hu-HU"/>
        </w:rPr>
        <w:t xml:space="preserve">melynek számos európai országban vannak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telepei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>, az Egyesült Királyságban és Németországban található üzleteiben értékesít brazil marhahúst.</w:t>
      </w:r>
    </w:p>
    <w:p w14:paraId="78A14578" w14:textId="77777777" w:rsidR="00F757FF" w:rsidRDefault="00F757FF">
      <w:pPr>
        <w:spacing w:line="360" w:lineRule="auto"/>
        <w:rPr>
          <w:rFonts w:ascii="Arial" w:eastAsia="Arial" w:hAnsi="Arial" w:cs="Arial"/>
        </w:rPr>
      </w:pPr>
    </w:p>
    <w:p w14:paraId="5DF30E4B" w14:textId="77777777" w:rsidR="00F757FF" w:rsidRDefault="00477265">
      <w:pPr>
        <w:numPr>
          <w:ilvl w:val="0"/>
          <w:numId w:val="21"/>
        </w:num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lang w:val="hu-HU"/>
        </w:rPr>
        <w:t>Carrefour</w:t>
      </w:r>
      <w:proofErr w:type="spellEnd"/>
    </w:p>
    <w:p w14:paraId="50783D45" w14:textId="0FEE0C89" w:rsidR="00F757FF" w:rsidRDefault="0047726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2019-ben egy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Earthsight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által végzett vizsgálat</w:t>
      </w:r>
      <w:r>
        <w:rPr>
          <w:rStyle w:val="Lbjegyzet-hivatkozs"/>
          <w:rFonts w:ascii="Arial" w:eastAsia="Arial" w:hAnsi="Arial" w:cs="Arial"/>
          <w:sz w:val="22"/>
        </w:rPr>
        <w:footnoteReference w:id="12"/>
      </w:r>
      <w:r>
        <w:rPr>
          <w:rFonts w:ascii="Arial" w:eastAsia="Arial" w:hAnsi="Arial" w:cs="Arial"/>
          <w:sz w:val="22"/>
          <w:szCs w:val="22"/>
          <w:lang w:val="hu-HU"/>
        </w:rPr>
        <w:t xml:space="preserve"> azt találta, hogy a belga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Carrefour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üzletek JBS marhahústermékeket, többek között olyan szárított húst árusítanak, </w:t>
      </w:r>
      <w:r w:rsidR="0080086E">
        <w:rPr>
          <w:rFonts w:ascii="Arial" w:eastAsia="Arial" w:hAnsi="Arial" w:cs="Arial"/>
          <w:sz w:val="22"/>
          <w:szCs w:val="22"/>
          <w:lang w:val="hu-HU"/>
        </w:rPr>
        <w:t>a</w:t>
      </w:r>
      <w:r>
        <w:rPr>
          <w:rFonts w:ascii="Arial" w:eastAsia="Arial" w:hAnsi="Arial" w:cs="Arial"/>
          <w:sz w:val="22"/>
          <w:szCs w:val="22"/>
          <w:lang w:val="hu-HU"/>
        </w:rPr>
        <w:t xml:space="preserve">melyet a JBS leányvállalata,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Meat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Snacks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Partners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do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Brasil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Ltda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állít elő Brazíliában</w:t>
      </w:r>
      <w:r w:rsidR="0080086E">
        <w:rPr>
          <w:rFonts w:ascii="Arial" w:eastAsia="Arial" w:hAnsi="Arial" w:cs="Arial"/>
          <w:sz w:val="22"/>
          <w:szCs w:val="22"/>
          <w:lang w:val="hu-HU"/>
        </w:rPr>
        <w:t>,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illetve brazil baromfi felhasználásával készült termékeket is forgalmaz</w:t>
      </w:r>
      <w:r w:rsidR="00674558">
        <w:rPr>
          <w:rFonts w:ascii="Arial" w:eastAsia="Arial" w:hAnsi="Arial" w:cs="Arial"/>
          <w:sz w:val="22"/>
          <w:szCs w:val="22"/>
          <w:lang w:val="hu-HU"/>
        </w:rPr>
        <w:t>nak</w:t>
      </w:r>
      <w:r>
        <w:rPr>
          <w:rFonts w:ascii="Arial" w:eastAsia="Arial" w:hAnsi="Arial" w:cs="Arial"/>
          <w:sz w:val="22"/>
          <w:szCs w:val="22"/>
          <w:lang w:val="hu-HU"/>
        </w:rPr>
        <w:t>.</w:t>
      </w:r>
      <w:r>
        <w:rPr>
          <w:rFonts w:eastAsia="Liberation Serif"/>
          <w:lang w:val="hu-HU"/>
        </w:rPr>
        <w:br/>
      </w:r>
    </w:p>
    <w:p w14:paraId="2FD35ABB" w14:textId="77777777" w:rsidR="00F757FF" w:rsidRDefault="00477265" w:rsidP="00174C29">
      <w:pPr>
        <w:keepNext/>
        <w:numPr>
          <w:ilvl w:val="0"/>
          <w:numId w:val="22"/>
        </w:numPr>
        <w:spacing w:line="360" w:lineRule="auto"/>
        <w:ind w:hanging="35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lang w:val="hu-HU"/>
        </w:rPr>
        <w:lastRenderedPageBreak/>
        <w:t>Casino</w:t>
      </w:r>
      <w:proofErr w:type="spellEnd"/>
    </w:p>
    <w:p w14:paraId="5A4C8987" w14:textId="3A63A6FB" w:rsidR="00F757FF" w:rsidRDefault="00477265">
      <w:pPr>
        <w:spacing w:line="360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val="hu-HU"/>
        </w:rPr>
        <w:t>Casino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francia szupermarketlánc, mely egyben a Spar láncot is vezeti, olyan brazil marhahúsból származó termékeket értékesít, melyek előállítása rabszolgamunka és illegális erdőirtás árán valósul meg. A közelmúltban egy nemzetközi nem kormányzati szervezetekből és őslakos közösségekből álló csoport pert indított </w:t>
      </w:r>
      <w:r w:rsidR="00B11931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a </w:t>
      </w:r>
      <w:proofErr w:type="spellStart"/>
      <w:r w:rsidR="00B11931">
        <w:rPr>
          <w:rFonts w:ascii="Arial" w:eastAsia="Arial" w:hAnsi="Arial" w:cs="Arial"/>
          <w:color w:val="000000"/>
          <w:sz w:val="22"/>
          <w:szCs w:val="22"/>
          <w:lang w:val="hu-HU"/>
        </w:rPr>
        <w:t>Casino</w:t>
      </w:r>
      <w:proofErr w:type="spellEnd"/>
      <w:r w:rsidR="00B11931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ellátási láncában fennálló</w:t>
      </w:r>
      <w:r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</w:t>
      </w:r>
      <w:r w:rsidR="00B11931">
        <w:rPr>
          <w:rFonts w:ascii="Arial" w:eastAsia="Arial" w:hAnsi="Arial" w:cs="Arial"/>
          <w:color w:val="000000"/>
          <w:sz w:val="22"/>
          <w:szCs w:val="22"/>
          <w:lang w:val="hu-HU"/>
        </w:rPr>
        <w:t>környezetkárosítás és az emberi jogok megsértése</w:t>
      </w:r>
      <w:r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miatt</w:t>
      </w:r>
      <w:r w:rsidR="0080086E">
        <w:rPr>
          <w:rFonts w:ascii="Arial" w:eastAsia="Arial" w:hAnsi="Arial" w:cs="Arial"/>
          <w:color w:val="000000"/>
          <w:sz w:val="22"/>
          <w:szCs w:val="22"/>
          <w:lang w:val="hu-HU"/>
        </w:rPr>
        <w:t>.</w:t>
      </w:r>
      <w:r>
        <w:rPr>
          <w:rStyle w:val="Lbjegyzet-hivatkozs"/>
          <w:rFonts w:ascii="Arial" w:eastAsia="Arial" w:hAnsi="Arial" w:cs="Arial"/>
          <w:color w:val="000000"/>
          <w:sz w:val="22"/>
        </w:rPr>
        <w:footnoteReference w:id="13"/>
      </w:r>
    </w:p>
    <w:p w14:paraId="4544F8D4" w14:textId="77777777" w:rsidR="00F757FF" w:rsidRDefault="00F757FF">
      <w:pPr>
        <w:spacing w:line="360" w:lineRule="auto"/>
        <w:rPr>
          <w:rFonts w:ascii="Arial" w:eastAsia="Arial" w:hAnsi="Arial" w:cs="Arial"/>
        </w:rPr>
      </w:pPr>
    </w:p>
    <w:p w14:paraId="020AAF5E" w14:textId="77777777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Más viszonteladók, köztük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Sainsbury's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,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Rewe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, az Albert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Heijn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és a Tesco is kereskedelmi kapcsolatban áll ezzel a négy brazil húsipari multinacionális vállalattal.</w:t>
      </w:r>
    </w:p>
    <w:p w14:paraId="6EF64E29" w14:textId="77777777" w:rsidR="00F757FF" w:rsidRDefault="00F757FF">
      <w:pPr>
        <w:spacing w:line="360" w:lineRule="auto"/>
        <w:rPr>
          <w:rFonts w:ascii="Arial" w:eastAsia="Arial" w:hAnsi="Arial" w:cs="Arial"/>
          <w:sz w:val="22"/>
        </w:rPr>
      </w:pPr>
    </w:p>
    <w:p w14:paraId="553C8A09" w14:textId="77777777" w:rsidR="00174C29" w:rsidRDefault="00477265" w:rsidP="00174C29">
      <w:pPr>
        <w:spacing w:line="360" w:lineRule="auto"/>
        <w:rPr>
          <w:rFonts w:ascii="Arial" w:eastAsia="Arial" w:hAnsi="Arial" w:cs="Arial"/>
          <w:sz w:val="22"/>
          <w:szCs w:val="22"/>
          <w:lang w:val="hu-HU"/>
        </w:rPr>
      </w:pPr>
      <w:r>
        <w:rPr>
          <w:rFonts w:ascii="Arial" w:eastAsia="Arial" w:hAnsi="Arial" w:cs="Arial"/>
          <w:b/>
          <w:bCs/>
          <w:color w:val="5983B0"/>
          <w:sz w:val="22"/>
          <w:szCs w:val="22"/>
          <w:lang w:val="hu-HU"/>
        </w:rPr>
        <w:t xml:space="preserve">Milyen változásokat fog hozni a </w:t>
      </w:r>
      <w:proofErr w:type="spellStart"/>
      <w:r>
        <w:rPr>
          <w:rFonts w:ascii="Arial" w:eastAsia="Arial" w:hAnsi="Arial" w:cs="Arial"/>
          <w:b/>
          <w:bCs/>
          <w:color w:val="5983B0"/>
          <w:sz w:val="22"/>
          <w:szCs w:val="22"/>
          <w:lang w:val="hu-HU"/>
        </w:rPr>
        <w:t>Mercosurral</w:t>
      </w:r>
      <w:proofErr w:type="spellEnd"/>
      <w:r>
        <w:rPr>
          <w:rFonts w:ascii="Arial" w:eastAsia="Arial" w:hAnsi="Arial" w:cs="Arial"/>
          <w:b/>
          <w:bCs/>
          <w:color w:val="5983B0"/>
          <w:sz w:val="22"/>
          <w:szCs w:val="22"/>
          <w:lang w:val="hu-HU"/>
        </w:rPr>
        <w:t xml:space="preserve"> kötött megállapodás</w:t>
      </w:r>
      <w:r>
        <w:rPr>
          <w:rFonts w:ascii="Arial" w:eastAsia="Arial" w:hAnsi="Arial" w:cs="Arial"/>
          <w:b/>
          <w:bCs/>
          <w:color w:val="4F81BD"/>
          <w:sz w:val="22"/>
          <w:szCs w:val="22"/>
          <w:lang w:val="hu-HU"/>
        </w:rPr>
        <w:t>?</w:t>
      </w:r>
      <w:r>
        <w:rPr>
          <w:rFonts w:ascii="Arial" w:eastAsia="Arial" w:hAnsi="Arial" w:cs="Arial"/>
          <w:color w:val="5983B0"/>
          <w:sz w:val="22"/>
          <w:szCs w:val="22"/>
          <w:lang w:val="hu-HU"/>
        </w:rPr>
        <w:t xml:space="preserve"> </w:t>
      </w:r>
    </w:p>
    <w:p w14:paraId="6FEFA89A" w14:textId="3AF7F346" w:rsidR="00F757FF" w:rsidRPr="00174C29" w:rsidRDefault="00477265" w:rsidP="00174C29">
      <w:pPr>
        <w:pStyle w:val="Listaszerbekezds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2"/>
        </w:rPr>
      </w:pPr>
      <w:r w:rsidRPr="00174C29"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A </w:t>
      </w:r>
      <w:proofErr w:type="spellStart"/>
      <w:r w:rsidRPr="00174C29">
        <w:rPr>
          <w:rFonts w:ascii="Arial" w:eastAsia="Arial" w:hAnsi="Arial" w:cs="Arial"/>
          <w:b/>
          <w:bCs/>
          <w:sz w:val="22"/>
          <w:szCs w:val="22"/>
          <w:lang w:val="hu-HU"/>
        </w:rPr>
        <w:t>Mercosur</w:t>
      </w:r>
      <w:proofErr w:type="spellEnd"/>
      <w:r w:rsidRPr="00174C29"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országai több húst fognak exportálni az EU-ba</w:t>
      </w:r>
      <w:r w:rsidRPr="00174C29">
        <w:rPr>
          <w:rFonts w:ascii="Arial" w:eastAsia="Arial" w:hAnsi="Arial" w:cs="Arial"/>
          <w:sz w:val="22"/>
          <w:szCs w:val="22"/>
          <w:lang w:val="hu-HU"/>
        </w:rPr>
        <w:t>, többek közt évente további 99</w:t>
      </w:r>
      <w:r w:rsidR="000D7865" w:rsidRPr="00174C29">
        <w:rPr>
          <w:rFonts w:ascii="Arial" w:eastAsia="Arial" w:hAnsi="Arial" w:cs="Arial"/>
          <w:sz w:val="22"/>
          <w:szCs w:val="22"/>
          <w:lang w:val="hu-HU"/>
        </w:rPr>
        <w:t> </w:t>
      </w:r>
      <w:r w:rsidRPr="00174C29">
        <w:rPr>
          <w:rFonts w:ascii="Arial" w:eastAsia="Arial" w:hAnsi="Arial" w:cs="Arial"/>
          <w:sz w:val="22"/>
          <w:szCs w:val="22"/>
          <w:lang w:val="hu-HU"/>
        </w:rPr>
        <w:t xml:space="preserve">000 tonna marhahúst, ezáltal megbolygatva a </w:t>
      </w:r>
      <w:proofErr w:type="spellStart"/>
      <w:r w:rsidRPr="00174C29">
        <w:rPr>
          <w:rFonts w:ascii="Arial" w:eastAsia="Arial" w:hAnsi="Arial" w:cs="Arial"/>
          <w:sz w:val="22"/>
          <w:szCs w:val="22"/>
          <w:lang w:val="hu-HU"/>
        </w:rPr>
        <w:t>Mercosur</w:t>
      </w:r>
      <w:proofErr w:type="spellEnd"/>
      <w:r w:rsidRPr="00174C29">
        <w:rPr>
          <w:rFonts w:ascii="Arial" w:eastAsia="Arial" w:hAnsi="Arial" w:cs="Arial"/>
          <w:sz w:val="22"/>
          <w:szCs w:val="22"/>
          <w:lang w:val="hu-HU"/>
        </w:rPr>
        <w:t xml:space="preserve"> és az EU helyi termelési láncait. Mindez további erdőirtásokhoz, éghajlatváltozási hatásokhoz és emberi jogi sérelmekhez fog vezetni.</w:t>
      </w:r>
    </w:p>
    <w:p w14:paraId="58240BF6" w14:textId="3D73AD61" w:rsidR="00F757FF" w:rsidRDefault="00AD27B1">
      <w:pPr>
        <w:pStyle w:val="Listaszerbekezds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t>A megállapodás szerint ezek az országok m</w:t>
      </w:r>
      <w:r w:rsidR="00477265">
        <w:rPr>
          <w:rFonts w:ascii="Arial" w:eastAsia="Arial" w:hAnsi="Arial" w:cs="Arial"/>
          <w:b/>
          <w:bCs/>
          <w:sz w:val="22"/>
          <w:szCs w:val="22"/>
          <w:lang w:val="hu-HU"/>
        </w:rPr>
        <w:t>entesség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>et élveznek majd</w:t>
      </w:r>
      <w:r w:rsidR="00477265"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az élelmiszer-biztonsági ellenőrzések alól</w:t>
      </w:r>
      <w:r w:rsidR="00477265">
        <w:rPr>
          <w:rFonts w:ascii="Arial" w:eastAsia="Arial" w:hAnsi="Arial" w:cs="Arial"/>
          <w:sz w:val="22"/>
          <w:szCs w:val="22"/>
          <w:lang w:val="hu-HU"/>
        </w:rPr>
        <w:t xml:space="preserve">. Amint egy brazil húsfeldolgozó </w:t>
      </w:r>
      <w:proofErr w:type="spellStart"/>
      <w:r w:rsidR="00477265">
        <w:rPr>
          <w:rFonts w:ascii="Arial" w:eastAsia="Arial" w:hAnsi="Arial" w:cs="Arial"/>
          <w:sz w:val="22"/>
          <w:szCs w:val="22"/>
          <w:lang w:val="hu-HU"/>
        </w:rPr>
        <w:t>telephelyet</w:t>
      </w:r>
      <w:proofErr w:type="spellEnd"/>
      <w:r w:rsidR="00477265">
        <w:rPr>
          <w:rFonts w:ascii="Arial" w:eastAsia="Arial" w:hAnsi="Arial" w:cs="Arial"/>
          <w:sz w:val="22"/>
          <w:szCs w:val="22"/>
          <w:lang w:val="hu-HU"/>
        </w:rPr>
        <w:t xml:space="preserve"> elfogadnak, az innen </w:t>
      </w:r>
      <w:r w:rsidR="00B11931">
        <w:rPr>
          <w:rFonts w:ascii="Arial" w:eastAsia="Arial" w:hAnsi="Arial" w:cs="Arial"/>
          <w:sz w:val="22"/>
          <w:szCs w:val="22"/>
          <w:lang w:val="hu-HU"/>
        </w:rPr>
        <w:t>induló</w:t>
      </w:r>
      <w:r w:rsidR="00477265">
        <w:rPr>
          <w:rFonts w:ascii="Arial" w:eastAsia="Arial" w:hAnsi="Arial" w:cs="Arial"/>
          <w:sz w:val="22"/>
          <w:szCs w:val="22"/>
          <w:lang w:val="hu-HU"/>
        </w:rPr>
        <w:t xml:space="preserve"> hússzállítmány Európába való beérkezésekor kevesebb ellenőrzésen esik át. </w:t>
      </w:r>
    </w:p>
    <w:p w14:paraId="79EBCB7C" w14:textId="2923E06D" w:rsidR="00F757FF" w:rsidRDefault="00477265">
      <w:pPr>
        <w:pStyle w:val="Listaszerbekezds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t>Fokoz</w:t>
      </w:r>
      <w:r w:rsidR="00AD27B1">
        <w:rPr>
          <w:rFonts w:ascii="Arial" w:eastAsia="Arial" w:hAnsi="Arial" w:cs="Arial"/>
          <w:b/>
          <w:bCs/>
          <w:sz w:val="22"/>
          <w:szCs w:val="22"/>
          <w:lang w:val="hu-HU"/>
        </w:rPr>
        <w:t>ódni fog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</w:t>
      </w:r>
      <w:r w:rsidR="00AD27B1"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a 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>kereskedés</w:t>
      </w:r>
      <w:r w:rsidR="00AD27B1"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a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</w:t>
      </w:r>
      <w:r w:rsidR="00B11931">
        <w:rPr>
          <w:rFonts w:ascii="Arial" w:eastAsia="Arial" w:hAnsi="Arial" w:cs="Arial"/>
          <w:b/>
          <w:bCs/>
          <w:sz w:val="22"/>
          <w:szCs w:val="22"/>
          <w:lang w:val="hu-HU"/>
        </w:rPr>
        <w:t>növényvédő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termékekkel</w:t>
      </w:r>
      <w:r>
        <w:rPr>
          <w:rFonts w:ascii="Arial" w:eastAsia="Arial" w:hAnsi="Arial" w:cs="Arial"/>
          <w:sz w:val="22"/>
          <w:szCs w:val="22"/>
          <w:lang w:val="hu-HU"/>
        </w:rPr>
        <w:t xml:space="preserve">. Jelenleg a Brazíliában használt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peszticidek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közül 149 Európában tiltott szernek minősül. A megállapodás csökkenteni fogja a vám mértékét olyan </w:t>
      </w:r>
      <w:r w:rsidR="00B11931">
        <w:rPr>
          <w:rFonts w:ascii="Arial" w:eastAsia="Arial" w:hAnsi="Arial" w:cs="Arial"/>
          <w:sz w:val="22"/>
          <w:szCs w:val="22"/>
          <w:lang w:val="hu-HU"/>
        </w:rPr>
        <w:t>méreggel kezelt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termék</w:t>
      </w:r>
      <w:r w:rsidR="00AD27B1">
        <w:rPr>
          <w:rFonts w:ascii="Arial" w:eastAsia="Arial" w:hAnsi="Arial" w:cs="Arial"/>
          <w:sz w:val="22"/>
          <w:szCs w:val="22"/>
          <w:lang w:val="hu-HU"/>
        </w:rPr>
        <w:t>ek</w:t>
      </w:r>
      <w:r>
        <w:rPr>
          <w:rFonts w:ascii="Arial" w:eastAsia="Arial" w:hAnsi="Arial" w:cs="Arial"/>
          <w:sz w:val="22"/>
          <w:szCs w:val="22"/>
          <w:lang w:val="hu-HU"/>
        </w:rPr>
        <w:t xml:space="preserve">re, mint az Európában az állatok takarmányozására szolgáló szója. </w:t>
      </w:r>
      <w:r w:rsidR="00AD27B1">
        <w:rPr>
          <w:rFonts w:ascii="Arial" w:eastAsia="Arial" w:hAnsi="Arial" w:cs="Arial"/>
          <w:sz w:val="22"/>
          <w:szCs w:val="22"/>
          <w:lang w:val="hu-HU"/>
        </w:rPr>
        <w:t xml:space="preserve">A szójatermesztés </w:t>
      </w:r>
      <w:r>
        <w:rPr>
          <w:rFonts w:ascii="Arial" w:eastAsia="Arial" w:hAnsi="Arial" w:cs="Arial"/>
          <w:sz w:val="22"/>
          <w:szCs w:val="22"/>
          <w:lang w:val="hu-HU"/>
        </w:rPr>
        <w:t xml:space="preserve">a vízforrások és a talaj szennyeződését okozza, és fokozott egészségügyi kockázatot jelent a </w:t>
      </w:r>
      <w:proofErr w:type="spellStart"/>
      <w:r>
        <w:rPr>
          <w:rFonts w:ascii="Arial" w:eastAsia="Arial" w:hAnsi="Arial" w:cs="Arial"/>
          <w:sz w:val="22"/>
          <w:szCs w:val="22"/>
          <w:lang w:val="hu-HU"/>
        </w:rPr>
        <w:t>Mercosur</w:t>
      </w:r>
      <w:proofErr w:type="spellEnd"/>
      <w:r>
        <w:rPr>
          <w:rFonts w:ascii="Arial" w:eastAsia="Arial" w:hAnsi="Arial" w:cs="Arial"/>
          <w:sz w:val="22"/>
          <w:szCs w:val="22"/>
          <w:lang w:val="hu-HU"/>
        </w:rPr>
        <w:t xml:space="preserve"> országok és az EU lakosságára nézve. Ez ellenkezik a</w:t>
      </w:r>
      <w:r w:rsidR="00B11931">
        <w:rPr>
          <w:rFonts w:ascii="Arial" w:eastAsia="Arial" w:hAnsi="Arial" w:cs="Arial"/>
          <w:sz w:val="22"/>
          <w:szCs w:val="22"/>
          <w:lang w:val="hu-HU"/>
        </w:rPr>
        <w:t xml:space="preserve">z EU </w:t>
      </w:r>
      <w:r w:rsidRPr="00674558">
        <w:rPr>
          <w:rFonts w:ascii="Arial" w:eastAsia="Arial" w:hAnsi="Arial" w:cs="Arial"/>
          <w:i/>
          <w:sz w:val="22"/>
          <w:szCs w:val="22"/>
          <w:lang w:val="hu-HU"/>
        </w:rPr>
        <w:t>A termelőtől a fogyasztóig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stratégiájával.</w:t>
      </w:r>
    </w:p>
    <w:p w14:paraId="65EA3C32" w14:textId="77777777" w:rsidR="00F757FF" w:rsidRDefault="00F757FF">
      <w:pPr>
        <w:spacing w:line="360" w:lineRule="auto"/>
        <w:rPr>
          <w:rFonts w:ascii="Arial" w:eastAsia="Arial" w:hAnsi="Arial" w:cs="Arial"/>
          <w:sz w:val="22"/>
        </w:rPr>
      </w:pPr>
    </w:p>
    <w:p w14:paraId="66143695" w14:textId="77777777" w:rsidR="00F757FF" w:rsidRDefault="00477265">
      <w:pPr>
        <w:rPr>
          <w:rFonts w:cs="Calibri"/>
          <w:b/>
          <w:color w:val="4F81BD"/>
        </w:rPr>
      </w:pPr>
      <w:r>
        <w:rPr>
          <w:rFonts w:eastAsia="Liberation Serif" w:cs="Calibri"/>
          <w:b/>
          <w:bCs/>
          <w:color w:val="4F81BD"/>
          <w:lang w:val="hu-HU"/>
        </w:rPr>
        <w:t>Következtetés</w:t>
      </w:r>
    </w:p>
    <w:p w14:paraId="02574481" w14:textId="77777777" w:rsidR="00174C29" w:rsidRDefault="00174C29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hu-HU"/>
        </w:rPr>
      </w:pPr>
    </w:p>
    <w:p w14:paraId="102F238C" w14:textId="0FA9DB85" w:rsidR="00F757FF" w:rsidRDefault="00477265">
      <w:pPr>
        <w:spacing w:line="360" w:lineRule="auto"/>
        <w:rPr>
          <w:rFonts w:ascii="Arial" w:eastAsia="Arial" w:hAnsi="Arial" w:cs="Arial"/>
          <w:color w:val="FF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A Brazíliában történő ipari hústermelés óriási problémák árán valósul meg, és az EU és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val="hu-HU"/>
        </w:rPr>
        <w:t>Mercosur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államok közti kereskedelmi megállapodás ezen problémák súlyosbodásához fog vezetni ahelyett, hogy csökkentené azokat. Az ipari hústermelés európai szinten is problémás. </w:t>
      </w:r>
    </w:p>
    <w:p w14:paraId="341B8482" w14:textId="77777777" w:rsidR="00174C29" w:rsidRDefault="00174C29">
      <w:pPr>
        <w:spacing w:line="360" w:lineRule="auto"/>
        <w:rPr>
          <w:rFonts w:ascii="Arial" w:eastAsia="Arial" w:hAnsi="Arial" w:cs="Arial"/>
          <w:sz w:val="22"/>
          <w:szCs w:val="22"/>
          <w:lang w:val="hu-HU"/>
        </w:rPr>
      </w:pPr>
    </w:p>
    <w:p w14:paraId="15B2BE07" w14:textId="68EBAB67" w:rsidR="00F757FF" w:rsidRDefault="00477265">
      <w:p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A Föld Barátai Európa úgy véli, hogy 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>radikális átalakulásra van szükség a jelenleg elterjedt állattenyésztési rendszerben, valamint abban</w:t>
      </w:r>
      <w:r w:rsidR="00690B21">
        <w:rPr>
          <w:rFonts w:ascii="Arial" w:eastAsia="Arial" w:hAnsi="Arial" w:cs="Arial"/>
          <w:b/>
          <w:bCs/>
          <w:sz w:val="22"/>
          <w:szCs w:val="22"/>
          <w:lang w:val="hu-HU"/>
        </w:rPr>
        <w:t>,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ahogyan előállítjuk, forgalmazzuk és fogyasztjuk élelmiszereinket.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Az élelmiszer</w:t>
      </w:r>
      <w:r w:rsidR="00690B21">
        <w:rPr>
          <w:rFonts w:ascii="Arial" w:eastAsia="Arial" w:hAnsi="Arial" w:cs="Arial"/>
          <w:sz w:val="22"/>
          <w:szCs w:val="22"/>
          <w:lang w:val="hu-HU"/>
        </w:rPr>
        <w:t>-</w:t>
      </w:r>
      <w:r>
        <w:rPr>
          <w:rFonts w:ascii="Arial" w:eastAsia="Arial" w:hAnsi="Arial" w:cs="Arial"/>
          <w:sz w:val="22"/>
          <w:szCs w:val="22"/>
          <w:lang w:val="hu-HU"/>
        </w:rPr>
        <w:t xml:space="preserve">ellátási rendszereket (beleértve az állattenyésztést, az állati termékek feldolgozását és forgalmazását) újra kell gondolni, és olyan módon átalakítani, hogy az élelmiszerlánc során a nagyvállalatok érdekeinek szolgálata helyett a </w:t>
      </w:r>
      <w:r w:rsidR="00EF204D">
        <w:rPr>
          <w:rFonts w:ascii="Arial" w:eastAsia="Arial" w:hAnsi="Arial" w:cs="Arial"/>
          <w:sz w:val="22"/>
          <w:szCs w:val="22"/>
          <w:lang w:val="hu-HU"/>
        </w:rPr>
        <w:t xml:space="preserve">kulcsfontosságú </w:t>
      </w:r>
      <w:r>
        <w:rPr>
          <w:rFonts w:ascii="Arial" w:eastAsia="Arial" w:hAnsi="Arial" w:cs="Arial"/>
          <w:sz w:val="22"/>
          <w:szCs w:val="22"/>
          <w:lang w:val="hu-HU"/>
        </w:rPr>
        <w:t>gazdasági, társadalmi és környezetvédelmi célkitűzések váljanak megvalósíthatóvá.</w:t>
      </w:r>
    </w:p>
    <w:p w14:paraId="0530D6CE" w14:textId="77777777" w:rsidR="00F757FF" w:rsidRDefault="00F757FF">
      <w:pPr>
        <w:spacing w:line="360" w:lineRule="auto"/>
        <w:rPr>
          <w:rFonts w:ascii="Arial" w:eastAsia="Arial" w:hAnsi="Arial" w:cs="Arial"/>
          <w:sz w:val="22"/>
        </w:rPr>
      </w:pPr>
    </w:p>
    <w:p w14:paraId="3DAD6285" w14:textId="5A14811D" w:rsidR="00F757FF" w:rsidRDefault="00477265">
      <w:pPr>
        <w:spacing w:line="360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Meg kell kérdőjelezni az élelmiszer- és </w:t>
      </w:r>
      <w:r w:rsidR="00B5042A">
        <w:rPr>
          <w:rFonts w:ascii="Arial" w:eastAsia="Arial" w:hAnsi="Arial" w:cs="Arial"/>
          <w:sz w:val="22"/>
          <w:szCs w:val="22"/>
          <w:lang w:val="hu-HU"/>
        </w:rPr>
        <w:t xml:space="preserve">a </w:t>
      </w:r>
      <w:r>
        <w:rPr>
          <w:rFonts w:ascii="Arial" w:eastAsia="Arial" w:hAnsi="Arial" w:cs="Arial"/>
          <w:sz w:val="22"/>
          <w:szCs w:val="22"/>
          <w:lang w:val="hu-HU"/>
        </w:rPr>
        <w:t>mezőgazdasági piacok vállalati ellenőrzését. Meg kell állítani az állattenyésztés során a koncentrációt és specializálódást (beleértve a nagyüzemi állattartás terjedését)</w:t>
      </w:r>
      <w:r w:rsidR="003E6AAB">
        <w:rPr>
          <w:rFonts w:ascii="Arial" w:eastAsia="Arial" w:hAnsi="Arial" w:cs="Arial"/>
          <w:sz w:val="22"/>
          <w:szCs w:val="22"/>
          <w:lang w:val="hu-HU"/>
        </w:rPr>
        <w:t>,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illetve a termékek globális mértékű szállítását. Hozzájárulnak a problémához az ebben a tájékoztatóban említett és </w:t>
      </w:r>
      <w:r w:rsidR="00623B55">
        <w:rPr>
          <w:rFonts w:ascii="Arial" w:eastAsia="Arial" w:hAnsi="Arial" w:cs="Arial"/>
          <w:sz w:val="22"/>
          <w:szCs w:val="22"/>
          <w:lang w:val="hu-HU"/>
        </w:rPr>
        <w:t xml:space="preserve">az </w:t>
      </w:r>
      <w:r>
        <w:rPr>
          <w:rFonts w:ascii="Arial" w:eastAsia="Arial" w:hAnsi="Arial" w:cs="Arial"/>
          <w:sz w:val="22"/>
          <w:szCs w:val="22"/>
          <w:lang w:val="hu-HU"/>
        </w:rPr>
        <w:t>ezekhez hasonló viszonteladók</w:t>
      </w:r>
      <w:r w:rsidR="003E6AAB">
        <w:rPr>
          <w:rFonts w:ascii="Arial" w:eastAsia="Arial" w:hAnsi="Arial" w:cs="Arial"/>
          <w:sz w:val="22"/>
          <w:szCs w:val="22"/>
          <w:lang w:val="hu-HU"/>
        </w:rPr>
        <w:t xml:space="preserve"> is.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 w:rsidR="003E6AAB">
        <w:rPr>
          <w:rFonts w:ascii="Arial" w:eastAsia="Arial" w:hAnsi="Arial" w:cs="Arial"/>
          <w:sz w:val="22"/>
          <w:szCs w:val="22"/>
          <w:lang w:val="hu-HU"/>
        </w:rPr>
        <w:t>A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Föld Barátai Európa úgy gondolja, ezeknek</w:t>
      </w:r>
      <w:r w:rsidR="00623B55">
        <w:rPr>
          <w:rFonts w:ascii="Arial" w:eastAsia="Arial" w:hAnsi="Arial" w:cs="Arial"/>
          <w:sz w:val="22"/>
          <w:szCs w:val="22"/>
          <w:lang w:val="hu-HU"/>
        </w:rPr>
        <w:t xml:space="preserve"> a cégeknek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le kell állítaniuk az olyan termékek árusítását, </w:t>
      </w:r>
      <w:r w:rsidR="00623B55">
        <w:rPr>
          <w:rFonts w:ascii="Arial" w:eastAsia="Arial" w:hAnsi="Arial" w:cs="Arial"/>
          <w:sz w:val="22"/>
          <w:szCs w:val="22"/>
          <w:lang w:val="hu-HU"/>
        </w:rPr>
        <w:t>a</w:t>
      </w:r>
      <w:r>
        <w:rPr>
          <w:rFonts w:ascii="Arial" w:eastAsia="Arial" w:hAnsi="Arial" w:cs="Arial"/>
          <w:color w:val="000000"/>
          <w:sz w:val="22"/>
          <w:szCs w:val="22"/>
          <w:lang w:val="hu-HU"/>
        </w:rPr>
        <w:t>melyek káros gyakorlatok, rabszolgaság, tisztességtelen munkakörülmények és erdőirtás árán valósulnak meg</w:t>
      </w:r>
      <w:r w:rsidR="00623B55">
        <w:rPr>
          <w:rFonts w:ascii="Arial" w:eastAsia="Arial" w:hAnsi="Arial" w:cs="Arial"/>
          <w:color w:val="000000"/>
          <w:sz w:val="22"/>
          <w:szCs w:val="22"/>
          <w:lang w:val="hu-HU"/>
        </w:rPr>
        <w:t>,</w:t>
      </w:r>
      <w:r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függetlenül attól, hogy ezek a termékek Európából vagy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val="hu-HU"/>
        </w:rPr>
        <w:t>Mercosur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államaiból származnak-e.</w:t>
      </w:r>
    </w:p>
    <w:p w14:paraId="3FA95F4F" w14:textId="77777777" w:rsidR="00F757FF" w:rsidRDefault="00F757FF">
      <w:pPr>
        <w:spacing w:line="360" w:lineRule="auto"/>
        <w:rPr>
          <w:rFonts w:ascii="Arial" w:eastAsia="Arial" w:hAnsi="Arial" w:cs="Arial"/>
          <w:sz w:val="22"/>
        </w:rPr>
      </w:pPr>
    </w:p>
    <w:p w14:paraId="5FBA2F1E" w14:textId="3F204A16" w:rsidR="00F757FF" w:rsidRDefault="00477265">
      <w:pPr>
        <w:spacing w:line="360" w:lineRule="auto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t>A Föld Barátai Európa két fő követeléssel lép fel a brazil húságazatot terhelő problémákra</w:t>
      </w:r>
      <w:r w:rsidR="00C44B02">
        <w:rPr>
          <w:rFonts w:ascii="Arial" w:eastAsia="Arial" w:hAnsi="Arial" w:cs="Arial"/>
          <w:b/>
          <w:bCs/>
          <w:sz w:val="22"/>
          <w:szCs w:val="22"/>
          <w:lang w:val="hu-HU"/>
        </w:rPr>
        <w:t>,</w:t>
      </w:r>
      <w:r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valamint Európa és a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val="hu-HU"/>
        </w:rPr>
        <w:t>Mercosur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val="hu-HU"/>
        </w:rPr>
        <w:t xml:space="preserve"> szerepére vonatkozóan:</w:t>
      </w:r>
    </w:p>
    <w:p w14:paraId="32CF7EAD" w14:textId="1AC73E62" w:rsidR="00F757FF" w:rsidRDefault="00674558">
      <w:pPr>
        <w:pStyle w:val="Listaszerbekezds"/>
        <w:numPr>
          <w:ilvl w:val="0"/>
          <w:numId w:val="33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 xml:space="preserve">Követeljük </w:t>
      </w:r>
      <w:r w:rsidR="00C44B02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 xml:space="preserve">az </w:t>
      </w:r>
      <w:r w:rsidR="00477265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 xml:space="preserve">EU és a </w:t>
      </w:r>
      <w:proofErr w:type="spellStart"/>
      <w:r w:rsidR="00477265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>Mercosur</w:t>
      </w:r>
      <w:proofErr w:type="spellEnd"/>
      <w:r w:rsidR="00477265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 xml:space="preserve"> államok közti megállapodás megszüntetés</w:t>
      </w:r>
      <w:r w:rsidR="00C44B02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>ét.</w:t>
      </w:r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Felszólítjuk az EU és a </w:t>
      </w:r>
      <w:proofErr w:type="spellStart"/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>Mercosur</w:t>
      </w:r>
      <w:proofErr w:type="spellEnd"/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államainak döntéshozóit, hogy érvénytelenítsék az EU és a </w:t>
      </w:r>
      <w:proofErr w:type="spellStart"/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>Mercosur</w:t>
      </w:r>
      <w:proofErr w:type="spellEnd"/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közti megállapodást, mivel az csak tovább súlyosbítja az erdőirtás, az emberi jogok megsértése és az éghajlatváltozás már egyébként is jelentős problémáit. E</w:t>
      </w:r>
      <w:r w:rsidR="00C44B02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zek </w:t>
      </w:r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>helyett őszinte együttműködésre kellene törekedniük, melynek központjában a közjó, valamint az emberek és a környezet érdekei állnak.</w:t>
      </w:r>
      <w:r w:rsidR="00477265">
        <w:rPr>
          <w:rFonts w:ascii="Arial" w:eastAsia="Arial" w:hAnsi="Arial" w:cs="Arial"/>
          <w:sz w:val="22"/>
          <w:szCs w:val="22"/>
          <w:lang w:val="hu-HU"/>
        </w:rPr>
        <w:t xml:space="preserve"> </w:t>
      </w:r>
    </w:p>
    <w:p w14:paraId="5D3B9155" w14:textId="0F165D8C" w:rsidR="00F757FF" w:rsidRDefault="00EA582A" w:rsidP="00EA582A">
      <w:pPr>
        <w:pStyle w:val="Listaszerbekezds"/>
        <w:numPr>
          <w:ilvl w:val="0"/>
          <w:numId w:val="33"/>
        </w:numPr>
        <w:spacing w:line="360" w:lineRule="auto"/>
        <w:rPr>
          <w:rFonts w:ascii="Arial" w:eastAsia="Arial" w:hAnsi="Arial" w:cs="Arial"/>
          <w:color w:val="000000"/>
          <w:sz w:val="22"/>
        </w:rPr>
      </w:pPr>
      <w:r w:rsidRPr="00EA582A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>Kötelező emberi jogi és környezetvédelmi átvilágítást biztosító jogszabály</w:t>
      </w:r>
      <w:r w:rsidR="00674558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>ok</w:t>
      </w:r>
      <w:r w:rsidRPr="00EA582A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 xml:space="preserve"> bevezetését sürgetjük, ideértve az okozott kárért való felelősségre </w:t>
      </w:r>
      <w:proofErr w:type="spellStart"/>
      <w:r w:rsidRPr="00EA582A">
        <w:rPr>
          <w:rFonts w:ascii="Arial" w:eastAsia="Arial" w:hAnsi="Arial" w:cs="Arial"/>
          <w:b/>
          <w:bCs/>
          <w:color w:val="000000"/>
          <w:sz w:val="22"/>
          <w:szCs w:val="22"/>
          <w:lang w:val="hu-HU"/>
        </w:rPr>
        <w:t>vonhatóságot</w:t>
      </w:r>
      <w:proofErr w:type="spellEnd"/>
      <w:r w:rsidR="00C44B02" w:rsidRPr="00674558">
        <w:rPr>
          <w:rFonts w:ascii="Arial" w:eastAsia="Arial" w:hAnsi="Arial" w:cs="Arial"/>
          <w:b/>
          <w:color w:val="000000"/>
          <w:sz w:val="22"/>
          <w:szCs w:val="22"/>
          <w:lang w:val="hu-HU"/>
        </w:rPr>
        <w:t>.</w:t>
      </w:r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Az Európai Bizottságnak olyan jogszabályokat kell bevezetnie, melyek a vállalatokat, beleértve a befektetőket is, rákényszerítik, hogy globális értékláncaikban meghatározzák a károkkal kapcsolatos kockázatokat, és lépéseket tegyenek ezen károk megelőzésére, csökkentésére és orvoslására. Ez az európai viszonteladókat megakadályozná </w:t>
      </w:r>
      <w:r w:rsidR="00477265">
        <w:rPr>
          <w:rFonts w:ascii="Arial" w:eastAsia="Arial" w:hAnsi="Arial" w:cs="Arial"/>
          <w:sz w:val="22"/>
          <w:szCs w:val="22"/>
          <w:lang w:val="hu-HU"/>
        </w:rPr>
        <w:t xml:space="preserve">olyan terméket forgalmazásában, amelyek </w:t>
      </w:r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>ártalmas gyakorlatokhoz, például rabszolgasághoz, tisztességtelen munkakörülményekhez és erdőirtáshoz kapcsolhatók. Egy ilyen törvénynek alkalmasnak kell lennie arra, hogy kényszerítse a vállalatokat a felelősség felvállalására az általuk okozott károkért, és erős végrehajtási mechanizmusokkal és szankciókkal kell rendelkeznie. Továbbá meg kell akadályoznia, hogy a bankok és a befektetők kölcsönöket és egyéb szolgáltatásokat nyújtsanak az ilyen üzletvezetést folytató vállalatok számára</w:t>
      </w:r>
      <w:r w:rsidR="003955B6">
        <w:rPr>
          <w:rFonts w:ascii="Arial" w:eastAsia="Arial" w:hAnsi="Arial" w:cs="Arial"/>
          <w:color w:val="000000"/>
          <w:sz w:val="22"/>
          <w:szCs w:val="22"/>
          <w:lang w:val="hu-HU"/>
        </w:rPr>
        <w:t>.</w:t>
      </w:r>
      <w:r w:rsidR="00477265">
        <w:rPr>
          <w:rStyle w:val="Lbjegyzet-hivatkozs"/>
          <w:rFonts w:ascii="Arial" w:eastAsia="Arial" w:hAnsi="Arial" w:cs="Arial"/>
          <w:color w:val="000000"/>
          <w:sz w:val="22"/>
        </w:rPr>
        <w:footnoteReference w:id="14"/>
      </w:r>
      <w:r w:rsidR="00477265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</w:t>
      </w:r>
    </w:p>
    <w:p w14:paraId="51434597" w14:textId="77777777" w:rsidR="00F757FF" w:rsidRDefault="00F757FF">
      <w:pPr>
        <w:spacing w:line="360" w:lineRule="auto"/>
        <w:rPr>
          <w:rFonts w:ascii="Arial" w:eastAsia="Arial" w:hAnsi="Arial" w:cs="Arial"/>
          <w:color w:val="000000"/>
          <w:sz w:val="22"/>
        </w:rPr>
      </w:pPr>
    </w:p>
    <w:p w14:paraId="74CEAEF9" w14:textId="77777777" w:rsidR="00174C29" w:rsidRDefault="00174C29">
      <w:pPr>
        <w:rPr>
          <w:rFonts w:ascii="Arial" w:eastAsia="Arial" w:hAnsi="Arial" w:cs="Arial"/>
          <w:b/>
          <w:bCs/>
          <w:sz w:val="22"/>
          <w:szCs w:val="22"/>
          <w:lang w:val="hu-HU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br w:type="page"/>
      </w:r>
    </w:p>
    <w:p w14:paraId="1CD19849" w14:textId="6C543052" w:rsidR="00F757FF" w:rsidRDefault="003955B6">
      <w:pPr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lastRenderedPageBreak/>
        <w:t>A</w:t>
      </w:r>
      <w:r w:rsidR="00477265">
        <w:rPr>
          <w:rFonts w:ascii="Arial" w:eastAsia="Arial" w:hAnsi="Arial" w:cs="Arial"/>
          <w:b/>
          <w:bCs/>
          <w:sz w:val="22"/>
          <w:szCs w:val="22"/>
          <w:lang w:val="hu-HU"/>
        </w:rPr>
        <w:t>z ipari hústermelés</w:t>
      </w:r>
    </w:p>
    <w:p w14:paraId="54CD424C" w14:textId="77777777" w:rsidR="006F1B47" w:rsidRDefault="00477265" w:rsidP="006F1B47">
      <w:pPr>
        <w:spacing w:line="360" w:lineRule="auto"/>
        <w:rPr>
          <w:rFonts w:ascii="Arial" w:eastAsia="Arial" w:hAnsi="Arial" w:cs="Arial"/>
          <w:sz w:val="22"/>
          <w:szCs w:val="22"/>
          <w:lang w:val="hu-HU"/>
        </w:rPr>
      </w:pPr>
      <w:r>
        <w:rPr>
          <w:rFonts w:ascii="Arial" w:eastAsia="Arial" w:hAnsi="Arial" w:cs="Arial"/>
          <w:sz w:val="22"/>
          <w:szCs w:val="22"/>
          <w:lang w:val="hu-HU"/>
        </w:rPr>
        <w:t>A nagyüzemi állattartás aránya, elsősorban</w:t>
      </w:r>
      <w:r w:rsidR="003955B6">
        <w:rPr>
          <w:rFonts w:ascii="Arial" w:eastAsia="Arial" w:hAnsi="Arial" w:cs="Arial"/>
          <w:sz w:val="22"/>
          <w:szCs w:val="22"/>
          <w:lang w:val="hu-HU"/>
        </w:rPr>
        <w:t xml:space="preserve"> az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exportra termelés miatt, az EU számos országában növekszik. Ennek megannyi káros hatása van a környezetre és az emberi jogokra</w:t>
      </w:r>
      <w:r w:rsidR="003955B6">
        <w:rPr>
          <w:rFonts w:ascii="Arial" w:eastAsia="Arial" w:hAnsi="Arial" w:cs="Arial"/>
          <w:sz w:val="22"/>
          <w:szCs w:val="22"/>
          <w:lang w:val="hu-HU"/>
        </w:rPr>
        <w:t xml:space="preserve"> nézve.</w:t>
      </w:r>
      <w:r>
        <w:rPr>
          <w:rFonts w:ascii="Arial" w:eastAsia="Arial" w:hAnsi="Arial" w:cs="Arial"/>
          <w:sz w:val="22"/>
          <w:szCs w:val="22"/>
          <w:lang w:val="hu-HU"/>
        </w:rPr>
        <w:t xml:space="preserve"> </w:t>
      </w:r>
      <w:r w:rsidR="003955B6">
        <w:rPr>
          <w:rFonts w:ascii="Arial" w:eastAsia="Arial" w:hAnsi="Arial" w:cs="Arial"/>
          <w:sz w:val="22"/>
          <w:szCs w:val="22"/>
          <w:lang w:val="hu-HU"/>
        </w:rPr>
        <w:t xml:space="preserve">Ezek a </w:t>
      </w:r>
      <w:r w:rsidR="003955B6" w:rsidRPr="006F1B47">
        <w:rPr>
          <w:rFonts w:ascii="Arial" w:eastAsia="Arial" w:hAnsi="Arial" w:cs="Arial"/>
          <w:sz w:val="22"/>
          <w:szCs w:val="22"/>
          <w:lang w:val="hu-HU"/>
        </w:rPr>
        <w:t xml:space="preserve">hatások </w:t>
      </w:r>
      <w:r w:rsidRPr="006F1B47">
        <w:rPr>
          <w:rFonts w:ascii="Arial" w:eastAsia="Arial" w:hAnsi="Arial" w:cs="Arial"/>
          <w:sz w:val="22"/>
          <w:szCs w:val="22"/>
          <w:lang w:val="hu-HU"/>
        </w:rPr>
        <w:t xml:space="preserve">többek között az alábbiak: </w:t>
      </w:r>
    </w:p>
    <w:p w14:paraId="4132A824" w14:textId="5292622D" w:rsidR="00F757FF" w:rsidRPr="006F1B47" w:rsidRDefault="003955B6" w:rsidP="006F1B47">
      <w:pPr>
        <w:pStyle w:val="Listaszerbekezds"/>
        <w:numPr>
          <w:ilvl w:val="0"/>
          <w:numId w:val="38"/>
        </w:numPr>
        <w:spacing w:line="360" w:lineRule="auto"/>
        <w:rPr>
          <w:rFonts w:ascii="Arial" w:eastAsia="Arial" w:hAnsi="Arial" w:cs="Arial"/>
          <w:sz w:val="22"/>
          <w:szCs w:val="22"/>
          <w:lang w:val="hu-HU"/>
        </w:rPr>
      </w:pPr>
      <w:r w:rsidRPr="006F1B47">
        <w:rPr>
          <w:rFonts w:ascii="Arial" w:eastAsia="Arial" w:hAnsi="Arial" w:cs="Arial"/>
          <w:sz w:val="22"/>
          <w:szCs w:val="22"/>
          <w:lang w:val="hu-HU"/>
        </w:rPr>
        <w:t>a</w:t>
      </w:r>
      <w:r w:rsidR="00477265" w:rsidRPr="006F1B47">
        <w:rPr>
          <w:rFonts w:ascii="Arial" w:eastAsia="Arial" w:hAnsi="Arial" w:cs="Arial"/>
          <w:sz w:val="22"/>
          <w:szCs w:val="22"/>
          <w:lang w:val="hu-HU"/>
        </w:rPr>
        <w:t xml:space="preserve"> szójatermelés tetemes növekedése Dél-Amerikában</w:t>
      </w:r>
      <w:r w:rsidRPr="006F1B47">
        <w:rPr>
          <w:rFonts w:ascii="Arial" w:eastAsia="Arial" w:hAnsi="Arial" w:cs="Arial"/>
          <w:sz w:val="22"/>
          <w:szCs w:val="22"/>
          <w:lang w:val="hu-HU"/>
        </w:rPr>
        <w:t>;</w:t>
      </w:r>
      <w:r w:rsidR="00477265" w:rsidRPr="006F1B47">
        <w:rPr>
          <w:rFonts w:ascii="Arial" w:eastAsia="Arial" w:hAnsi="Arial" w:cs="Arial"/>
          <w:sz w:val="22"/>
          <w:szCs w:val="22"/>
          <w:lang w:val="hu-HU"/>
        </w:rPr>
        <w:t xml:space="preserve"> </w:t>
      </w:r>
    </w:p>
    <w:p w14:paraId="4F694F02" w14:textId="1229F35D" w:rsidR="00F757FF" w:rsidRDefault="003955B6">
      <w:pPr>
        <w:pStyle w:val="Listaszerbekezds"/>
        <w:numPr>
          <w:ilvl w:val="0"/>
          <w:numId w:val="38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lang w:val="hu-HU"/>
        </w:rPr>
        <w:t>e</w:t>
      </w:r>
      <w:r w:rsidR="00477265">
        <w:rPr>
          <w:rFonts w:ascii="Arial" w:eastAsia="Arial" w:hAnsi="Arial" w:cs="Arial"/>
          <w:sz w:val="22"/>
          <w:szCs w:val="22"/>
          <w:lang w:val="hu-HU"/>
        </w:rPr>
        <w:t>rdőirtás</w:t>
      </w:r>
      <w:r>
        <w:rPr>
          <w:rFonts w:ascii="Arial" w:eastAsia="Arial" w:hAnsi="Arial" w:cs="Arial"/>
          <w:sz w:val="22"/>
          <w:szCs w:val="22"/>
          <w:lang w:val="hu-HU"/>
        </w:rPr>
        <w:t>ok;</w:t>
      </w:r>
    </w:p>
    <w:p w14:paraId="1608E914" w14:textId="6E69E0BE" w:rsidR="00F757FF" w:rsidRDefault="003955B6">
      <w:pPr>
        <w:pStyle w:val="Listaszerbekezds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>v</w:t>
      </w:r>
      <w:r w:rsidR="00477265">
        <w:rPr>
          <w:rFonts w:ascii="Arial" w:eastAsia="Arial" w:hAnsi="Arial" w:cs="Arial"/>
          <w:sz w:val="22"/>
          <w:szCs w:val="22"/>
          <w:lang w:val="hu-HU"/>
        </w:rPr>
        <w:t>ízszennyezés és légszennyezés</w:t>
      </w:r>
      <w:r>
        <w:rPr>
          <w:rFonts w:ascii="Arial" w:eastAsia="Arial" w:hAnsi="Arial" w:cs="Arial"/>
          <w:sz w:val="22"/>
          <w:szCs w:val="22"/>
          <w:lang w:val="hu-HU"/>
        </w:rPr>
        <w:t>;</w:t>
      </w:r>
    </w:p>
    <w:p w14:paraId="6EE26693" w14:textId="6EDFCE6F" w:rsidR="00F757FF" w:rsidRDefault="003955B6">
      <w:pPr>
        <w:pStyle w:val="Listaszerbekezds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>a g</w:t>
      </w:r>
      <w:r w:rsidR="00477265">
        <w:rPr>
          <w:rFonts w:ascii="Arial" w:eastAsia="Arial" w:hAnsi="Arial" w:cs="Arial"/>
          <w:sz w:val="22"/>
          <w:szCs w:val="22"/>
          <w:lang w:val="hu-HU"/>
        </w:rPr>
        <w:t>lobális járványok terjedése</w:t>
      </w:r>
      <w:r>
        <w:rPr>
          <w:rFonts w:ascii="Arial" w:eastAsia="Arial" w:hAnsi="Arial" w:cs="Arial"/>
          <w:sz w:val="22"/>
          <w:szCs w:val="22"/>
          <w:lang w:val="hu-HU"/>
        </w:rPr>
        <w:t>;</w:t>
      </w:r>
      <w:r w:rsidR="00477265">
        <w:rPr>
          <w:rFonts w:ascii="Arial" w:eastAsia="Arial" w:hAnsi="Arial" w:cs="Arial"/>
          <w:sz w:val="22"/>
          <w:szCs w:val="22"/>
          <w:lang w:val="hu-HU"/>
        </w:rPr>
        <w:t xml:space="preserve"> </w:t>
      </w:r>
    </w:p>
    <w:p w14:paraId="7E860C16" w14:textId="1AFF6A71" w:rsidR="00F757FF" w:rsidRDefault="003955B6">
      <w:pPr>
        <w:pStyle w:val="Listaszerbekezds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>a</w:t>
      </w:r>
      <w:r w:rsidR="00477265">
        <w:rPr>
          <w:rFonts w:ascii="Arial" w:eastAsia="Arial" w:hAnsi="Arial" w:cs="Arial"/>
          <w:sz w:val="22"/>
          <w:szCs w:val="22"/>
          <w:lang w:val="hu-HU"/>
        </w:rPr>
        <w:t>z üvegházhatást okozó gázok kibocsátásának növekedése</w:t>
      </w:r>
      <w:r>
        <w:rPr>
          <w:rFonts w:ascii="Arial" w:eastAsia="Arial" w:hAnsi="Arial" w:cs="Arial"/>
          <w:sz w:val="22"/>
          <w:szCs w:val="22"/>
          <w:lang w:val="hu-HU"/>
        </w:rPr>
        <w:t>;</w:t>
      </w:r>
    </w:p>
    <w:p w14:paraId="778A9D67" w14:textId="53A33D1A" w:rsidR="00F757FF" w:rsidRDefault="003955B6">
      <w:pPr>
        <w:pStyle w:val="Listaszerbekezds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>b</w:t>
      </w:r>
      <w:r w:rsidR="00477265">
        <w:rPr>
          <w:rFonts w:ascii="Arial" w:eastAsia="Arial" w:hAnsi="Arial" w:cs="Arial"/>
          <w:sz w:val="22"/>
          <w:szCs w:val="22"/>
          <w:lang w:val="hu-HU"/>
        </w:rPr>
        <w:t>iztonságot veszélyeztető és zsúfoltsággal járó munkakörülmények</w:t>
      </w:r>
      <w:r>
        <w:rPr>
          <w:rFonts w:ascii="Arial" w:eastAsia="Arial" w:hAnsi="Arial" w:cs="Arial"/>
          <w:sz w:val="22"/>
          <w:szCs w:val="22"/>
          <w:lang w:val="hu-HU"/>
        </w:rPr>
        <w:t>;</w:t>
      </w:r>
    </w:p>
    <w:p w14:paraId="1BC56A89" w14:textId="386BF64C" w:rsidR="00F757FF" w:rsidRDefault="003955B6">
      <w:pPr>
        <w:pStyle w:val="Listaszerbekezds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>p</w:t>
      </w:r>
      <w:r w:rsidR="00477265">
        <w:rPr>
          <w:rFonts w:ascii="Arial" w:eastAsia="Arial" w:hAnsi="Arial" w:cs="Arial"/>
          <w:sz w:val="22"/>
          <w:szCs w:val="22"/>
          <w:lang w:val="hu-HU"/>
        </w:rPr>
        <w:t>ár nagyvállalat uralma az európai húsipar felett</w:t>
      </w:r>
      <w:r>
        <w:rPr>
          <w:rFonts w:ascii="Arial" w:eastAsia="Arial" w:hAnsi="Arial" w:cs="Arial"/>
          <w:sz w:val="22"/>
          <w:szCs w:val="22"/>
          <w:lang w:val="hu-HU"/>
        </w:rPr>
        <w:t>;</w:t>
      </w:r>
    </w:p>
    <w:p w14:paraId="7F94D5D1" w14:textId="20D49202" w:rsidR="00F757FF" w:rsidRDefault="003955B6">
      <w:pPr>
        <w:pStyle w:val="Listaszerbekezds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hu-HU"/>
        </w:rPr>
        <w:t>a</w:t>
      </w:r>
      <w:r w:rsidR="00477265">
        <w:rPr>
          <w:rFonts w:ascii="Arial" w:eastAsia="Arial" w:hAnsi="Arial" w:cs="Arial"/>
          <w:sz w:val="22"/>
          <w:szCs w:val="22"/>
          <w:lang w:val="hu-HU"/>
        </w:rPr>
        <w:t xml:space="preserve"> kistermelők megélhetésének veszélyeztetése</w:t>
      </w:r>
      <w:r>
        <w:rPr>
          <w:rFonts w:ascii="Arial" w:eastAsia="Arial" w:hAnsi="Arial" w:cs="Arial"/>
          <w:sz w:val="22"/>
          <w:szCs w:val="22"/>
          <w:lang w:val="hu-HU"/>
        </w:rPr>
        <w:t>.</w:t>
      </w:r>
    </w:p>
    <w:p w14:paraId="088D52A1" w14:textId="15F22CBF" w:rsidR="00F757FF" w:rsidRDefault="00477265">
      <w:pPr>
        <w:spacing w:line="360" w:lineRule="auto"/>
        <w:rPr>
          <w:rFonts w:ascii="Arial" w:eastAsia="Arial" w:hAnsi="Arial" w:cs="Arial"/>
          <w:sz w:val="22"/>
          <w:szCs w:val="22"/>
          <w:lang w:val="hu-HU"/>
        </w:rPr>
      </w:pPr>
      <w:r>
        <w:rPr>
          <w:rFonts w:ascii="Arial" w:eastAsia="Arial" w:hAnsi="Arial" w:cs="Arial"/>
          <w:sz w:val="22"/>
          <w:szCs w:val="22"/>
          <w:lang w:val="hu-HU"/>
        </w:rPr>
        <w:t xml:space="preserve">Olvassa el a </w:t>
      </w:r>
      <w:hyperlink r:id="rId19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hu-HU"/>
          </w:rPr>
          <w:t>nagyüzemi állattartással kapcsolatos teljes tájékoztatónkat itt</w:t>
        </w:r>
      </w:hyperlink>
      <w:r w:rsidR="003955B6">
        <w:rPr>
          <w:rFonts w:ascii="Arial" w:eastAsia="Arial" w:hAnsi="Arial" w:cs="Arial"/>
          <w:sz w:val="22"/>
          <w:szCs w:val="22"/>
          <w:lang w:val="hu-HU"/>
        </w:rPr>
        <w:t>!</w:t>
      </w:r>
    </w:p>
    <w:p w14:paraId="30A7A815" w14:textId="20C51D75" w:rsidR="00F757FF" w:rsidRDefault="00F757FF">
      <w:pPr>
        <w:rPr>
          <w:rFonts w:ascii="Arial" w:eastAsia="Arial" w:hAnsi="Arial" w:cs="Arial"/>
          <w:b/>
          <w:sz w:val="22"/>
        </w:rPr>
      </w:pPr>
    </w:p>
    <w:p w14:paraId="4507CD26" w14:textId="5755F4C2" w:rsidR="00174C29" w:rsidRDefault="00174C29">
      <w:pPr>
        <w:rPr>
          <w:rFonts w:ascii="Arial" w:eastAsia="Arial" w:hAnsi="Arial" w:cs="Arial"/>
          <w:b/>
          <w:sz w:val="22"/>
        </w:rPr>
      </w:pPr>
    </w:p>
    <w:p w14:paraId="179B9B08" w14:textId="4797529B" w:rsidR="00174C29" w:rsidRDefault="00174C29">
      <w:pPr>
        <w:rPr>
          <w:rFonts w:ascii="Arial" w:eastAsia="Arial" w:hAnsi="Arial" w:cs="Arial"/>
          <w:b/>
          <w:sz w:val="22"/>
        </w:rPr>
      </w:pPr>
    </w:p>
    <w:p w14:paraId="1348CFD7" w14:textId="6B5A222D" w:rsidR="00174C29" w:rsidRDefault="00174C29">
      <w:pPr>
        <w:rPr>
          <w:rFonts w:ascii="Arial" w:eastAsia="Arial" w:hAnsi="Arial" w:cs="Arial"/>
          <w:b/>
          <w:sz w:val="22"/>
        </w:rPr>
      </w:pPr>
    </w:p>
    <w:p w14:paraId="7BDE0597" w14:textId="3FF5F23F" w:rsidR="00174C29" w:rsidRDefault="00174C29">
      <w:pPr>
        <w:rPr>
          <w:rFonts w:ascii="Arial" w:eastAsia="Arial" w:hAnsi="Arial" w:cs="Arial"/>
          <w:b/>
          <w:sz w:val="22"/>
        </w:rPr>
      </w:pPr>
    </w:p>
    <w:p w14:paraId="595B2F2E" w14:textId="1A2DDED1" w:rsidR="006F1B47" w:rsidRDefault="006F1B47">
      <w:pPr>
        <w:rPr>
          <w:rFonts w:ascii="Arial" w:eastAsia="Arial" w:hAnsi="Arial" w:cs="Arial"/>
          <w:b/>
          <w:sz w:val="22"/>
        </w:rPr>
      </w:pPr>
    </w:p>
    <w:p w14:paraId="6CC9A900" w14:textId="77777777" w:rsidR="006F1B47" w:rsidRDefault="006F1B47">
      <w:pPr>
        <w:rPr>
          <w:rFonts w:ascii="Arial" w:eastAsia="Arial" w:hAnsi="Arial" w:cs="Arial"/>
          <w:b/>
          <w:sz w:val="22"/>
        </w:rPr>
      </w:pPr>
    </w:p>
    <w:p w14:paraId="25F80610" w14:textId="370D4EB5" w:rsidR="00174C29" w:rsidRDefault="00174C29">
      <w:pPr>
        <w:rPr>
          <w:rFonts w:ascii="Arial" w:eastAsia="Arial" w:hAnsi="Arial" w:cs="Arial"/>
          <w:b/>
          <w:sz w:val="22"/>
        </w:rPr>
      </w:pPr>
    </w:p>
    <w:p w14:paraId="149146C1" w14:textId="24541B27" w:rsidR="00174C29" w:rsidRDefault="00174C29">
      <w:pPr>
        <w:rPr>
          <w:rFonts w:ascii="Arial" w:eastAsia="Arial" w:hAnsi="Arial" w:cs="Arial"/>
          <w:b/>
          <w:sz w:val="22"/>
        </w:rPr>
      </w:pPr>
    </w:p>
    <w:p w14:paraId="49A2741E" w14:textId="784D91A4" w:rsidR="00174C29" w:rsidRDefault="00174C29">
      <w:pPr>
        <w:rPr>
          <w:rFonts w:ascii="Arial" w:eastAsia="Arial" w:hAnsi="Arial" w:cs="Arial"/>
          <w:b/>
          <w:sz w:val="22"/>
        </w:rPr>
      </w:pPr>
    </w:p>
    <w:p w14:paraId="52D92C40" w14:textId="70836DD6" w:rsidR="00174C29" w:rsidRDefault="00174C29">
      <w:pPr>
        <w:rPr>
          <w:rFonts w:ascii="Arial" w:eastAsia="Arial" w:hAnsi="Arial" w:cs="Arial"/>
          <w:b/>
          <w:sz w:val="22"/>
        </w:rPr>
      </w:pPr>
    </w:p>
    <w:p w14:paraId="7D199BBB" w14:textId="5A7851D6" w:rsidR="00174C29" w:rsidRDefault="00174C29">
      <w:pPr>
        <w:rPr>
          <w:rFonts w:ascii="Arial" w:eastAsia="Arial" w:hAnsi="Arial" w:cs="Arial"/>
          <w:b/>
          <w:sz w:val="22"/>
        </w:rPr>
      </w:pPr>
    </w:p>
    <w:p w14:paraId="54E87727" w14:textId="752FE908" w:rsidR="00174C29" w:rsidRDefault="00174C29">
      <w:pPr>
        <w:rPr>
          <w:rFonts w:ascii="Arial" w:eastAsia="Arial" w:hAnsi="Arial" w:cs="Arial"/>
          <w:b/>
          <w:sz w:val="22"/>
        </w:rPr>
      </w:pPr>
    </w:p>
    <w:p w14:paraId="4A0BDE41" w14:textId="0F65643B" w:rsidR="00174C29" w:rsidRDefault="00174C29">
      <w:pPr>
        <w:rPr>
          <w:rFonts w:ascii="Arial" w:eastAsia="Arial" w:hAnsi="Arial" w:cs="Arial"/>
          <w:b/>
          <w:sz w:val="22"/>
        </w:rPr>
      </w:pPr>
    </w:p>
    <w:p w14:paraId="3FC2EF65" w14:textId="3466C5DE" w:rsidR="006F1B47" w:rsidRDefault="006F1B47">
      <w:pPr>
        <w:rPr>
          <w:rFonts w:ascii="Arial" w:eastAsia="Arial" w:hAnsi="Arial" w:cs="Arial"/>
          <w:b/>
          <w:sz w:val="22"/>
        </w:rPr>
      </w:pPr>
    </w:p>
    <w:p w14:paraId="65C196C2" w14:textId="77777777" w:rsidR="006F1B47" w:rsidRDefault="006F1B47">
      <w:pPr>
        <w:rPr>
          <w:rFonts w:ascii="Arial" w:eastAsia="Arial" w:hAnsi="Arial" w:cs="Arial"/>
          <w:b/>
          <w:sz w:val="22"/>
        </w:rPr>
      </w:pPr>
    </w:p>
    <w:p w14:paraId="5322B1C3" w14:textId="750A6EA9" w:rsidR="00174C29" w:rsidRDefault="00174C29">
      <w:pPr>
        <w:rPr>
          <w:rFonts w:ascii="Arial" w:eastAsia="Arial" w:hAnsi="Arial" w:cs="Arial"/>
          <w:b/>
          <w:sz w:val="22"/>
        </w:rPr>
      </w:pPr>
    </w:p>
    <w:p w14:paraId="522F724B" w14:textId="01408356" w:rsidR="00174C29" w:rsidRDefault="00174C29">
      <w:pPr>
        <w:rPr>
          <w:rFonts w:ascii="Arial" w:eastAsia="Arial" w:hAnsi="Arial" w:cs="Arial"/>
          <w:b/>
          <w:sz w:val="22"/>
        </w:rPr>
      </w:pPr>
    </w:p>
    <w:p w14:paraId="22FB36C9" w14:textId="1A718DDF" w:rsidR="00174C29" w:rsidRDefault="00174C29">
      <w:pPr>
        <w:rPr>
          <w:rFonts w:ascii="Arial" w:eastAsia="Arial" w:hAnsi="Arial" w:cs="Arial"/>
          <w:b/>
          <w:sz w:val="22"/>
        </w:rPr>
      </w:pPr>
    </w:p>
    <w:p w14:paraId="115C629E" w14:textId="204004E1" w:rsidR="00174C29" w:rsidRDefault="00174C29">
      <w:pPr>
        <w:rPr>
          <w:rFonts w:ascii="Arial" w:eastAsia="Arial" w:hAnsi="Arial" w:cs="Arial"/>
          <w:b/>
          <w:sz w:val="22"/>
        </w:rPr>
      </w:pPr>
    </w:p>
    <w:p w14:paraId="5307F3C8" w14:textId="73201F26" w:rsidR="00174C29" w:rsidRDefault="00174C29">
      <w:pPr>
        <w:rPr>
          <w:rFonts w:ascii="Arial" w:eastAsia="Arial" w:hAnsi="Arial" w:cs="Arial"/>
          <w:b/>
          <w:sz w:val="22"/>
        </w:rPr>
      </w:pPr>
    </w:p>
    <w:p w14:paraId="3257F515" w14:textId="7361FF44" w:rsidR="00174C29" w:rsidRDefault="00174C29">
      <w:pPr>
        <w:rPr>
          <w:rFonts w:ascii="Arial" w:eastAsia="Arial" w:hAnsi="Arial" w:cs="Arial"/>
          <w:b/>
          <w:sz w:val="22"/>
        </w:rPr>
      </w:pPr>
    </w:p>
    <w:p w14:paraId="118ACF57" w14:textId="1540E4FF" w:rsidR="00174C29" w:rsidRDefault="00174C29">
      <w:pPr>
        <w:rPr>
          <w:rFonts w:ascii="Arial" w:eastAsia="Arial" w:hAnsi="Arial" w:cs="Arial"/>
          <w:b/>
          <w:sz w:val="22"/>
        </w:rPr>
      </w:pPr>
    </w:p>
    <w:tbl>
      <w:tblPr>
        <w:tblStyle w:val="Rcsostblzat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2776"/>
        <w:gridCol w:w="2152"/>
      </w:tblGrid>
      <w:tr w:rsidR="006F1B47" w:rsidRPr="00D74F51" w14:paraId="2B6B38E1" w14:textId="77777777" w:rsidTr="006F1B47">
        <w:trPr>
          <w:trHeight w:val="20"/>
        </w:trPr>
        <w:tc>
          <w:tcPr>
            <w:tcW w:w="5221" w:type="dxa"/>
            <w:vAlign w:val="bottom"/>
          </w:tcPr>
          <w:p w14:paraId="77D3A3B1" w14:textId="77777777" w:rsidR="006F1B47" w:rsidRDefault="006F1B47" w:rsidP="006F1B47">
            <w:pPr>
              <w:pStyle w:val="llb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6F1B47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8480" behindDoc="0" locked="0" layoutInCell="1" allowOverlap="1" wp14:anchorId="4B71E275" wp14:editId="251C1A02">
                  <wp:simplePos x="0" y="0"/>
                  <wp:positionH relativeFrom="column">
                    <wp:posOffset>-1615440</wp:posOffset>
                  </wp:positionH>
                  <wp:positionV relativeFrom="paragraph">
                    <wp:posOffset>142875</wp:posOffset>
                  </wp:positionV>
                  <wp:extent cx="1504950" cy="963295"/>
                  <wp:effectExtent l="0" t="0" r="0" b="8255"/>
                  <wp:wrapSquare wrapText="bothSides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471D4D" w14:textId="53F84DF5" w:rsidR="006F1B47" w:rsidRDefault="006F1B47" w:rsidP="006F1B47">
            <w:pPr>
              <w:pStyle w:val="llb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kiadvány</w:t>
            </w:r>
            <w:proofErr w:type="spellEnd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elkészítését</w:t>
            </w:r>
            <w:proofErr w:type="spellEnd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 </w:t>
            </w:r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br/>
            </w:r>
            <w:proofErr w:type="spellStart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az</w:t>
            </w:r>
            <w:proofErr w:type="spellEnd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Európai</w:t>
            </w:r>
            <w:proofErr w:type="spellEnd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Unió</w:t>
            </w:r>
            <w:proofErr w:type="spellEnd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támogatta</w:t>
            </w:r>
            <w:proofErr w:type="spellEnd"/>
            <w:r w:rsidRPr="006F1B47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. </w:t>
            </w:r>
          </w:p>
          <w:p w14:paraId="73133044" w14:textId="5AD6FF6C" w:rsidR="006F1B47" w:rsidRDefault="006F1B47" w:rsidP="006F1B47">
            <w:pPr>
              <w:pStyle w:val="llb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eredeti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szöveg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az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EU Life+, a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magyar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kiadás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az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EU DEAR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programja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támogatásával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készült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42573E34" w14:textId="77777777" w:rsidR="006F1B47" w:rsidRDefault="006F1B47" w:rsidP="006F1B47">
            <w:pPr>
              <w:pStyle w:val="llb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</w:p>
          <w:p w14:paraId="4B17201A" w14:textId="73788F02" w:rsidR="006F1B47" w:rsidRPr="006F1B47" w:rsidRDefault="006F1B47" w:rsidP="006F1B47">
            <w:pPr>
              <w:pStyle w:val="llb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Tartalmáért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kizárólagosan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Föld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Barátai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Európa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és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 Magyar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Természetvédők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Szövetsége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felel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és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az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nem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feltétlenül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tükrözi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az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Európai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Unió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álláspontját</w:t>
            </w:r>
            <w:proofErr w:type="spellEnd"/>
            <w:r w:rsidRPr="006F1B47">
              <w:rPr>
                <w:rStyle w:val="d2edcug0"/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05" w:type="dxa"/>
            <w:vAlign w:val="bottom"/>
          </w:tcPr>
          <w:p w14:paraId="68D9267C" w14:textId="77777777" w:rsidR="006F1B47" w:rsidRDefault="006F1B47" w:rsidP="00FE4347">
            <w:pPr>
              <w:pStyle w:val="llb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Inter" w:hAnsi="Inter" w:cs="Inter"/>
                <w:b/>
                <w:bCs/>
                <w:noProof/>
                <w:color w:val="213F56"/>
              </w:rPr>
              <w:drawing>
                <wp:anchor distT="0" distB="0" distL="114300" distR="114300" simplePos="0" relativeHeight="251671552" behindDoc="1" locked="0" layoutInCell="1" allowOverlap="1" wp14:anchorId="36F2FF06" wp14:editId="76667593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-454025</wp:posOffset>
                  </wp:positionV>
                  <wp:extent cx="1625600" cy="589280"/>
                  <wp:effectExtent l="0" t="0" r="0" b="1270"/>
                  <wp:wrapTight wrapText="bothSides">
                    <wp:wrapPolygon edited="1">
                      <wp:start x="2062" y="0"/>
                      <wp:lineTo x="0" y="3979"/>
                      <wp:lineTo x="0" y="14211"/>
                      <wp:lineTo x="619" y="18189"/>
                      <wp:lineTo x="2062" y="21032"/>
                      <wp:lineTo x="2269" y="21032"/>
                      <wp:lineTo x="16293" y="21032"/>
                      <wp:lineTo x="17530" y="21032"/>
                      <wp:lineTo x="18974" y="19326"/>
                      <wp:lineTo x="18768" y="18189"/>
                      <wp:lineTo x="21449" y="13074"/>
                      <wp:lineTo x="21449" y="568"/>
                      <wp:lineTo x="5568" y="0"/>
                      <wp:lineTo x="2062" y="0"/>
                    </wp:wrapPolygon>
                  </wp:wrapTight>
                  <wp:docPr id="24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/>
                        </pic:blipFill>
                        <pic:spPr bwMode="auto">
                          <a:xfrm>
                            <a:off x="0" y="0"/>
                            <a:ext cx="1625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5DC363" w14:textId="77777777" w:rsidR="006F1B47" w:rsidRDefault="006F1B47" w:rsidP="00FE4347">
            <w:pPr>
              <w:pStyle w:val="llb"/>
              <w:jc w:val="center"/>
              <w:rPr>
                <w:rFonts w:ascii="Calibri" w:hAnsi="Calibri" w:cs="Calibri"/>
                <w:i/>
                <w:iCs/>
              </w:rPr>
            </w:pPr>
          </w:p>
          <w:p w14:paraId="5137602F" w14:textId="6DA642CE" w:rsidR="006F1B47" w:rsidRPr="00D74F51" w:rsidRDefault="006F1B47" w:rsidP="00FE4347">
            <w:pPr>
              <w:pStyle w:val="ll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76" w:type="dxa"/>
            <w:vAlign w:val="bottom"/>
          </w:tcPr>
          <w:p w14:paraId="5471C3A3" w14:textId="6F1B0731" w:rsidR="006F1B47" w:rsidRPr="00D74F51" w:rsidRDefault="006F1B47" w:rsidP="00FE4347">
            <w:pPr>
              <w:pStyle w:val="llb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noProof/>
              </w:rPr>
              <w:drawing>
                <wp:anchor distT="0" distB="0" distL="114300" distR="114300" simplePos="0" relativeHeight="251669504" behindDoc="0" locked="0" layoutInCell="1" allowOverlap="1" wp14:anchorId="305C9145" wp14:editId="6ACF91E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-1142365</wp:posOffset>
                  </wp:positionV>
                  <wp:extent cx="723900" cy="801370"/>
                  <wp:effectExtent l="0" t="0" r="0" b="0"/>
                  <wp:wrapNone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i/>
                <w:iCs/>
              </w:rPr>
              <w:t>EU DEAR partner</w:t>
            </w:r>
          </w:p>
        </w:tc>
      </w:tr>
    </w:tbl>
    <w:p w14:paraId="759DBA70" w14:textId="77777777" w:rsidR="00174C29" w:rsidRDefault="00174C29">
      <w:pPr>
        <w:rPr>
          <w:rFonts w:ascii="Arial" w:eastAsia="Arial" w:hAnsi="Arial" w:cs="Arial"/>
          <w:b/>
          <w:sz w:val="22"/>
        </w:rPr>
      </w:pPr>
    </w:p>
    <w:p w14:paraId="2AE7ECF2" w14:textId="77777777" w:rsidR="001E6B45" w:rsidRDefault="001E6B45">
      <w:pPr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br w:type="page"/>
      </w:r>
    </w:p>
    <w:p w14:paraId="1E79C60D" w14:textId="77777777" w:rsidR="00F757FF" w:rsidRDefault="00F757FF">
      <w:pPr>
        <w:rPr>
          <w:rFonts w:ascii="Arial" w:eastAsia="Arial" w:hAnsi="Arial" w:cs="Arial"/>
          <w:b/>
          <w:sz w:val="22"/>
        </w:rPr>
      </w:pPr>
    </w:p>
    <w:p w14:paraId="40AF94CC" w14:textId="77FFA34B" w:rsidR="00F757FF" w:rsidRDefault="00477265">
      <w:pPr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hu-HU"/>
        </w:rPr>
        <w:t>MELLÉKLET: HÚSPRÓBAVÁSÁRLÁSI AKCIÓNK EREDMÉNYEI</w:t>
      </w:r>
    </w:p>
    <w:p w14:paraId="2AEC392B" w14:textId="77777777" w:rsidR="00F757FF" w:rsidRDefault="00F757FF">
      <w:pPr>
        <w:rPr>
          <w:rFonts w:ascii="Arial" w:eastAsia="Arial" w:hAnsi="Arial" w:cs="Arial"/>
          <w:b/>
          <w:noProof/>
          <w:sz w:val="22"/>
          <w:lang w:val="hu-HU" w:eastAsia="hu-HU" w:bidi="ar-SA"/>
        </w:rPr>
      </w:pPr>
    </w:p>
    <w:tbl>
      <w:tblPr>
        <w:tblStyle w:val="Rcsostblzat"/>
        <w:tblW w:w="10273" w:type="dxa"/>
        <w:tblInd w:w="-431" w:type="dxa"/>
        <w:tblLook w:val="04A0" w:firstRow="1" w:lastRow="0" w:firstColumn="1" w:lastColumn="0" w:noHBand="0" w:noVBand="1"/>
      </w:tblPr>
      <w:tblGrid>
        <w:gridCol w:w="999"/>
        <w:gridCol w:w="1540"/>
        <w:gridCol w:w="1430"/>
        <w:gridCol w:w="971"/>
        <w:gridCol w:w="1009"/>
        <w:gridCol w:w="979"/>
        <w:gridCol w:w="1329"/>
        <w:gridCol w:w="2016"/>
      </w:tblGrid>
      <w:tr w:rsidR="001E6B45" w:rsidRPr="00A922D8" w14:paraId="69CE7A37" w14:textId="77777777" w:rsidTr="009D7FDD">
        <w:tc>
          <w:tcPr>
            <w:tcW w:w="10273" w:type="dxa"/>
            <w:gridSpan w:val="8"/>
            <w:shd w:val="clear" w:color="auto" w:fill="FFFFFF" w:themeFill="background1"/>
          </w:tcPr>
          <w:p w14:paraId="4359DF0B" w14:textId="12952339" w:rsidR="00A922D8" w:rsidRPr="00A922D8" w:rsidRDefault="00A922D8" w:rsidP="009D7F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2"/>
                <w:lang w:val="hu-HU"/>
              </w:rPr>
            </w:pPr>
          </w:p>
        </w:tc>
      </w:tr>
      <w:tr w:rsidR="001E6B45" w:rsidRPr="001E6B45" w14:paraId="42E4D3B4" w14:textId="77777777" w:rsidTr="009D7FDD">
        <w:tc>
          <w:tcPr>
            <w:tcW w:w="999" w:type="dxa"/>
            <w:shd w:val="clear" w:color="auto" w:fill="EAF1DD" w:themeFill="accent3" w:themeFillTint="33"/>
          </w:tcPr>
          <w:p w14:paraId="31338C4A" w14:textId="716EF2E2" w:rsidR="00A922D8" w:rsidRPr="001E6B45" w:rsidRDefault="00582CEE" w:rsidP="00A92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" w:hAnsi="Arial Narrow" w:cs="Arial"/>
                <w:b/>
                <w:sz w:val="22"/>
                <w:lang w:val="hu-HU"/>
              </w:rPr>
            </w:pPr>
            <w:r>
              <w:rPr>
                <w:rFonts w:ascii="Arial Narrow" w:eastAsia="Arial" w:hAnsi="Arial Narrow" w:cs="Arial"/>
                <w:b/>
                <w:sz w:val="22"/>
                <w:lang w:val="hu-HU"/>
              </w:rPr>
              <w:t>O</w:t>
            </w:r>
            <w:r w:rsidR="00A922D8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rszág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14:paraId="2199B379" w14:textId="77777777" w:rsidR="00A922D8" w:rsidRPr="001E6B45" w:rsidRDefault="00A922D8" w:rsidP="00A92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" w:hAnsi="Arial Narrow" w:cs="Arial"/>
                <w:b/>
                <w:sz w:val="22"/>
                <w:lang w:val="hu-HU"/>
              </w:rPr>
            </w:pPr>
            <w:r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Találtunk-e brazil hústerméket szuper-</w:t>
            </w:r>
            <w:proofErr w:type="spellStart"/>
            <w:r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marketekeben</w:t>
            </w:r>
            <w:proofErr w:type="spellEnd"/>
            <w:r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?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14:paraId="2086F277" w14:textId="77777777" w:rsidR="00A922D8" w:rsidRPr="001E6B45" w:rsidRDefault="00A922D8" w:rsidP="00A92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" w:hAnsi="Arial Narrow" w:cs="Arial"/>
                <w:b/>
                <w:sz w:val="22"/>
                <w:lang w:val="hu-HU"/>
              </w:rPr>
            </w:pPr>
            <w:r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Mely szuper-</w:t>
            </w:r>
            <w:proofErr w:type="spellStart"/>
            <w:r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marketekeben</w:t>
            </w:r>
            <w:proofErr w:type="spellEnd"/>
            <w:r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 xml:space="preserve"> jártunk?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14:paraId="741079F9" w14:textId="77777777" w:rsidR="00A922D8" w:rsidRPr="001E6B45" w:rsidRDefault="00A922D8" w:rsidP="00A92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" w:hAnsi="Arial Narrow" w:cs="Arial"/>
                <w:b/>
                <w:sz w:val="22"/>
                <w:lang w:val="hu-HU"/>
              </w:rPr>
            </w:pPr>
            <w:r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Város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37242EE2" w14:textId="4868B86B" w:rsidR="00A922D8" w:rsidRPr="001E6B45" w:rsidRDefault="00582CEE" w:rsidP="00A92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" w:hAnsi="Arial Narrow" w:cs="Arial"/>
                <w:b/>
                <w:sz w:val="22"/>
                <w:lang w:val="hu-HU"/>
              </w:rPr>
            </w:pPr>
            <w:r>
              <w:rPr>
                <w:rFonts w:ascii="Arial Narrow" w:eastAsia="Arial" w:hAnsi="Arial Narrow" w:cs="Arial"/>
                <w:b/>
                <w:sz w:val="22"/>
                <w:lang w:val="hu-HU"/>
              </w:rPr>
              <w:t>B</w:t>
            </w:r>
            <w:r w:rsidR="00A922D8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razil hús</w:t>
            </w:r>
            <w:r w:rsidR="00291671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-</w:t>
            </w:r>
            <w:r w:rsidR="00A922D8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termék</w:t>
            </w:r>
            <w:r w:rsidR="00291671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ek</w:t>
            </w:r>
          </w:p>
        </w:tc>
        <w:tc>
          <w:tcPr>
            <w:tcW w:w="979" w:type="dxa"/>
            <w:shd w:val="clear" w:color="auto" w:fill="EDE397"/>
          </w:tcPr>
          <w:p w14:paraId="02275D76" w14:textId="7477C57F" w:rsidR="00A922D8" w:rsidRPr="001E6B45" w:rsidRDefault="00582CEE" w:rsidP="00A92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" w:hAnsi="Arial Narrow" w:cs="Arial"/>
                <w:b/>
                <w:sz w:val="22"/>
                <w:lang w:val="hu-HU"/>
              </w:rPr>
            </w:pPr>
            <w:r>
              <w:rPr>
                <w:rFonts w:ascii="Arial Narrow" w:eastAsia="Arial" w:hAnsi="Arial Narrow" w:cs="Arial"/>
                <w:b/>
                <w:sz w:val="22"/>
                <w:lang w:val="hu-HU"/>
              </w:rPr>
              <w:t>O</w:t>
            </w:r>
            <w:r w:rsidR="00A922D8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nline keresés</w:t>
            </w:r>
          </w:p>
        </w:tc>
        <w:tc>
          <w:tcPr>
            <w:tcW w:w="1329" w:type="dxa"/>
            <w:shd w:val="clear" w:color="auto" w:fill="EDE397"/>
          </w:tcPr>
          <w:p w14:paraId="3B3924AD" w14:textId="31E0972B" w:rsidR="00A922D8" w:rsidRPr="001E6B45" w:rsidRDefault="00582CEE" w:rsidP="00A92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" w:hAnsi="Arial Narrow" w:cs="Arial"/>
                <w:b/>
                <w:sz w:val="22"/>
                <w:lang w:val="hu-HU"/>
              </w:rPr>
            </w:pPr>
            <w:r>
              <w:rPr>
                <w:rFonts w:ascii="Arial Narrow" w:eastAsia="Arial" w:hAnsi="Arial Narrow" w:cs="Arial"/>
                <w:b/>
                <w:sz w:val="22"/>
                <w:lang w:val="hu-HU"/>
              </w:rPr>
              <w:t>B</w:t>
            </w:r>
            <w:r w:rsidR="00A922D8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razil hústermék</w:t>
            </w:r>
            <w:r w:rsidR="009D7FDD">
              <w:rPr>
                <w:rFonts w:ascii="Arial Narrow" w:eastAsia="Arial" w:hAnsi="Arial Narrow" w:cs="Arial"/>
                <w:b/>
                <w:sz w:val="22"/>
                <w:lang w:val="hu-HU"/>
              </w:rPr>
              <w:t>ek</w:t>
            </w:r>
          </w:p>
        </w:tc>
        <w:tc>
          <w:tcPr>
            <w:tcW w:w="2016" w:type="dxa"/>
            <w:shd w:val="clear" w:color="auto" w:fill="EDE397"/>
          </w:tcPr>
          <w:p w14:paraId="1A40CC28" w14:textId="00C53759" w:rsidR="00A922D8" w:rsidRPr="001E6B45" w:rsidRDefault="00582CEE" w:rsidP="00A92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" w:hAnsi="Arial Narrow" w:cs="Arial"/>
                <w:b/>
                <w:sz w:val="22"/>
                <w:lang w:val="hu-HU"/>
              </w:rPr>
            </w:pPr>
            <w:r>
              <w:rPr>
                <w:rFonts w:ascii="Arial Narrow" w:eastAsia="Arial" w:hAnsi="Arial Narrow" w:cs="Arial"/>
                <w:b/>
                <w:sz w:val="22"/>
                <w:lang w:val="hu-HU"/>
              </w:rPr>
              <w:t xml:space="preserve">A </w:t>
            </w:r>
            <w:r w:rsidR="00A922D8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weboldal link</w:t>
            </w:r>
            <w:r w:rsidR="001E6B45" w:rsidRPr="001E6B45">
              <w:rPr>
                <w:rFonts w:ascii="Arial Narrow" w:eastAsia="Arial" w:hAnsi="Arial Narrow" w:cs="Arial"/>
                <w:b/>
                <w:sz w:val="22"/>
                <w:lang w:val="hu-HU"/>
              </w:rPr>
              <w:t>je</w:t>
            </w:r>
          </w:p>
        </w:tc>
      </w:tr>
      <w:tr w:rsidR="001E6B45" w:rsidRPr="00A922D8" w14:paraId="24FECFC9" w14:textId="77777777" w:rsidTr="009D7FDD">
        <w:tc>
          <w:tcPr>
            <w:tcW w:w="999" w:type="dxa"/>
            <w:vMerge w:val="restart"/>
            <w:shd w:val="clear" w:color="auto" w:fill="EAF1DD" w:themeFill="accent3" w:themeFillTint="33"/>
          </w:tcPr>
          <w:p w14:paraId="5F9A6A91" w14:textId="77777777" w:rsidR="00601FE1" w:rsidRPr="00A922D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  <w:r w:rsidRPr="00A922D8">
              <w:rPr>
                <w:rFonts w:ascii="Arial Narrow" w:eastAsia="Arial" w:hAnsi="Arial Narrow" w:cs="Arial"/>
                <w:sz w:val="22"/>
                <w:lang w:val="hu-HU"/>
              </w:rPr>
              <w:t>Ausztria</w:t>
            </w:r>
          </w:p>
        </w:tc>
        <w:tc>
          <w:tcPr>
            <w:tcW w:w="1540" w:type="dxa"/>
            <w:vMerge w:val="restart"/>
            <w:shd w:val="clear" w:color="auto" w:fill="EAF1DD" w:themeFill="accent3" w:themeFillTint="33"/>
          </w:tcPr>
          <w:p w14:paraId="41F73622" w14:textId="1014142E" w:rsidR="00601FE1" w:rsidRPr="00823C88" w:rsidRDefault="001634B4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I</w:t>
            </w:r>
            <w:r w:rsidR="00601FE1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gen, csak online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.</w:t>
            </w:r>
          </w:p>
        </w:tc>
        <w:tc>
          <w:tcPr>
            <w:tcW w:w="1430" w:type="dxa"/>
            <w:vMerge w:val="restart"/>
            <w:shd w:val="clear" w:color="auto" w:fill="EAF1DD" w:themeFill="accent3" w:themeFillTint="33"/>
          </w:tcPr>
          <w:p w14:paraId="43E4A10D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Mercur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(2),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Interspar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Lidl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Hofer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(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Aldi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Sud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),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Billa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(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Rewe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Group)</w:t>
            </w:r>
          </w:p>
        </w:tc>
        <w:tc>
          <w:tcPr>
            <w:tcW w:w="971" w:type="dxa"/>
            <w:vMerge w:val="restart"/>
            <w:shd w:val="clear" w:color="auto" w:fill="EAF1DD" w:themeFill="accent3" w:themeFillTint="33"/>
          </w:tcPr>
          <w:p w14:paraId="35033C60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Bécs</w:t>
            </w:r>
          </w:p>
        </w:tc>
        <w:tc>
          <w:tcPr>
            <w:tcW w:w="1009" w:type="dxa"/>
            <w:vMerge w:val="restart"/>
            <w:shd w:val="clear" w:color="auto" w:fill="EAF1DD" w:themeFill="accent3" w:themeFillTint="33"/>
          </w:tcPr>
          <w:p w14:paraId="583001BF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csak online</w:t>
            </w:r>
          </w:p>
        </w:tc>
        <w:tc>
          <w:tcPr>
            <w:tcW w:w="979" w:type="dxa"/>
            <w:shd w:val="clear" w:color="auto" w:fill="EDE397"/>
          </w:tcPr>
          <w:p w14:paraId="44BFD22E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Billa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r w:rsidR="001E6B45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br/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(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Rewe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Group)</w:t>
            </w:r>
          </w:p>
        </w:tc>
        <w:tc>
          <w:tcPr>
            <w:tcW w:w="1329" w:type="dxa"/>
            <w:shd w:val="clear" w:color="auto" w:fill="EDE397"/>
          </w:tcPr>
          <w:p w14:paraId="6D5E227E" w14:textId="6D56EE18" w:rsidR="001E6E9F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pácolt marha</w:t>
            </w:r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</w:p>
          <w:p w14:paraId="0DEF07BB" w14:textId="3AF8F033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26083C52" w14:textId="77777777" w:rsidR="00601FE1" w:rsidRPr="00823C88" w:rsidRDefault="001E6B45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34CE2C89" wp14:editId="648F5C68">
                  <wp:extent cx="1060124" cy="499110"/>
                  <wp:effectExtent l="0" t="0" r="698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904" cy="51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3B0BBB26" w14:textId="77777777" w:rsidTr="009D7FDD">
        <w:tc>
          <w:tcPr>
            <w:tcW w:w="999" w:type="dxa"/>
            <w:vMerge/>
            <w:shd w:val="clear" w:color="auto" w:fill="EAF1DD" w:themeFill="accent3" w:themeFillTint="33"/>
          </w:tcPr>
          <w:p w14:paraId="5E761C1F" w14:textId="77777777" w:rsidR="00601FE1" w:rsidRPr="00A922D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</w:p>
        </w:tc>
        <w:tc>
          <w:tcPr>
            <w:tcW w:w="1540" w:type="dxa"/>
            <w:vMerge/>
            <w:shd w:val="clear" w:color="auto" w:fill="EAF1DD" w:themeFill="accent3" w:themeFillTint="33"/>
          </w:tcPr>
          <w:p w14:paraId="7421C3C0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430" w:type="dxa"/>
            <w:vMerge/>
            <w:shd w:val="clear" w:color="auto" w:fill="EAF1DD" w:themeFill="accent3" w:themeFillTint="33"/>
          </w:tcPr>
          <w:p w14:paraId="4E5F8B92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1" w:type="dxa"/>
            <w:vMerge/>
            <w:shd w:val="clear" w:color="auto" w:fill="EAF1DD" w:themeFill="accent3" w:themeFillTint="33"/>
          </w:tcPr>
          <w:p w14:paraId="427A2C64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009" w:type="dxa"/>
            <w:vMerge/>
            <w:shd w:val="clear" w:color="auto" w:fill="EAF1DD" w:themeFill="accent3" w:themeFillTint="33"/>
          </w:tcPr>
          <w:p w14:paraId="6405D5B0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9" w:type="dxa"/>
            <w:shd w:val="clear" w:color="auto" w:fill="EDE397"/>
          </w:tcPr>
          <w:p w14:paraId="4EE3A737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Interspar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0E92C080" w14:textId="7B23BA80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2EEFA7F9" w14:textId="77777777" w:rsidR="00601FE1" w:rsidRPr="00823C88" w:rsidRDefault="001E6B45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6AD8FD69" wp14:editId="217E9A1C">
                  <wp:extent cx="1042988" cy="272084"/>
                  <wp:effectExtent l="0" t="0" r="508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12" cy="28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39752912" w14:textId="77777777" w:rsidTr="009D7FDD">
        <w:tc>
          <w:tcPr>
            <w:tcW w:w="999" w:type="dxa"/>
            <w:shd w:val="clear" w:color="auto" w:fill="EAF1DD" w:themeFill="accent3" w:themeFillTint="33"/>
          </w:tcPr>
          <w:p w14:paraId="4C17636A" w14:textId="77777777" w:rsidR="00601FE1" w:rsidRPr="00A922D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  <w:r w:rsidRPr="00A922D8">
              <w:rPr>
                <w:rFonts w:ascii="Arial Narrow" w:eastAsia="Arial" w:hAnsi="Arial Narrow" w:cs="Arial"/>
                <w:sz w:val="22"/>
                <w:lang w:val="hu-HU"/>
              </w:rPr>
              <w:t>Belgium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14:paraId="384DC5B4" w14:textId="24B6C8DF" w:rsidR="00601FE1" w:rsidRPr="00823C88" w:rsidRDefault="001634B4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I</w:t>
            </w:r>
            <w:r w:rsidR="00601FE1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gen, online és a </w:t>
            </w:r>
            <w:proofErr w:type="spellStart"/>
            <w:r w:rsidR="00601FE1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Carrefour</w:t>
            </w:r>
            <w:proofErr w:type="spellEnd"/>
            <w:r w:rsidR="00601FE1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üzleteiben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.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14:paraId="1AA66F52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Carrefour</w:t>
            </w:r>
            <w:proofErr w:type="spellEnd"/>
          </w:p>
        </w:tc>
        <w:tc>
          <w:tcPr>
            <w:tcW w:w="971" w:type="dxa"/>
            <w:shd w:val="clear" w:color="auto" w:fill="EAF1DD" w:themeFill="accent3" w:themeFillTint="33"/>
          </w:tcPr>
          <w:p w14:paraId="7E0969F6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Brüsszel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4A330604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pácolt marha</w:t>
            </w:r>
          </w:p>
        </w:tc>
        <w:tc>
          <w:tcPr>
            <w:tcW w:w="979" w:type="dxa"/>
            <w:shd w:val="clear" w:color="auto" w:fill="EDE397"/>
          </w:tcPr>
          <w:p w14:paraId="227AA6D7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Carrefour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565F4259" w14:textId="1344DCF8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1F812BAC" w14:textId="77777777" w:rsidR="00601FE1" w:rsidRPr="00823C88" w:rsidRDefault="001E6B45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10EAEC7B" wp14:editId="1F7EE907">
                  <wp:extent cx="1028700" cy="44140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50" cy="45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3A2E91EA" w14:textId="77777777" w:rsidTr="009D7FDD">
        <w:tc>
          <w:tcPr>
            <w:tcW w:w="999" w:type="dxa"/>
            <w:vMerge w:val="restart"/>
            <w:shd w:val="clear" w:color="auto" w:fill="EAF1DD" w:themeFill="accent3" w:themeFillTint="33"/>
          </w:tcPr>
          <w:p w14:paraId="5EB56B3B" w14:textId="77777777" w:rsidR="00601FE1" w:rsidRPr="00A922D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  <w:r w:rsidRPr="00A922D8">
              <w:rPr>
                <w:rFonts w:ascii="Arial Narrow" w:eastAsia="Arial" w:hAnsi="Arial Narrow" w:cs="Arial"/>
                <w:sz w:val="22"/>
                <w:lang w:val="hu-HU"/>
              </w:rPr>
              <w:t>Francia-ország</w:t>
            </w:r>
          </w:p>
        </w:tc>
        <w:tc>
          <w:tcPr>
            <w:tcW w:w="1540" w:type="dxa"/>
            <w:vMerge w:val="restart"/>
            <w:shd w:val="clear" w:color="auto" w:fill="EAF1DD" w:themeFill="accent3" w:themeFillTint="33"/>
          </w:tcPr>
          <w:p w14:paraId="70DFB283" w14:textId="0025C539" w:rsidR="00601FE1" w:rsidRPr="00823C88" w:rsidRDefault="001634B4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I</w:t>
            </w:r>
            <w:r w:rsidR="00601FE1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gen, csak online 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–</w:t>
            </w:r>
            <w:r w:rsidR="00601FE1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br/>
              <w:t>nem jártunk üzletben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.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14:paraId="50D04400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14:paraId="60CD89F1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14:paraId="4831C981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9" w:type="dxa"/>
            <w:shd w:val="clear" w:color="auto" w:fill="EDE397"/>
          </w:tcPr>
          <w:p w14:paraId="390C235E" w14:textId="77777777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Casino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139890BF" w14:textId="77777777" w:rsidR="001E6E9F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</w:p>
          <w:p w14:paraId="21B5AE42" w14:textId="440BC0DF" w:rsidR="00601FE1" w:rsidRPr="00823C88" w:rsidRDefault="00601FE1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51EADD09" w14:textId="77777777" w:rsidR="00601FE1" w:rsidRPr="00823C88" w:rsidRDefault="001E6B45" w:rsidP="00601F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62BE69D0" wp14:editId="3DEE3A36">
                  <wp:extent cx="1048742" cy="286021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887" cy="29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198EFCB2" w14:textId="77777777" w:rsidTr="009D7FDD">
        <w:tc>
          <w:tcPr>
            <w:tcW w:w="999" w:type="dxa"/>
            <w:vMerge/>
            <w:shd w:val="clear" w:color="auto" w:fill="EAF1DD" w:themeFill="accent3" w:themeFillTint="33"/>
          </w:tcPr>
          <w:p w14:paraId="27A08A36" w14:textId="77777777" w:rsidR="001E6B45" w:rsidRPr="00A922D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</w:p>
        </w:tc>
        <w:tc>
          <w:tcPr>
            <w:tcW w:w="1540" w:type="dxa"/>
            <w:vMerge/>
            <w:shd w:val="clear" w:color="auto" w:fill="EAF1DD" w:themeFill="accent3" w:themeFillTint="33"/>
          </w:tcPr>
          <w:p w14:paraId="54E3090A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430" w:type="dxa"/>
            <w:shd w:val="clear" w:color="auto" w:fill="EAF1DD" w:themeFill="accent3" w:themeFillTint="33"/>
          </w:tcPr>
          <w:p w14:paraId="24DEB327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14:paraId="0E8BB5F0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14:paraId="20CF78B4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9" w:type="dxa"/>
            <w:shd w:val="clear" w:color="auto" w:fill="EDE397"/>
          </w:tcPr>
          <w:p w14:paraId="525653ED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Carrefour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7561D3D8" w14:textId="11F30874" w:rsidR="001E6E9F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pácolt marha</w:t>
            </w:r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</w:p>
          <w:p w14:paraId="54DE9053" w14:textId="3397F90C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7953A933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773C07CD" wp14:editId="550429AD">
                  <wp:extent cx="1071625" cy="667382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114" cy="68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60AAB4DB" w14:textId="77777777" w:rsidTr="009D7FDD">
        <w:tc>
          <w:tcPr>
            <w:tcW w:w="999" w:type="dxa"/>
            <w:vMerge w:val="restart"/>
            <w:shd w:val="clear" w:color="auto" w:fill="EAF1DD" w:themeFill="accent3" w:themeFillTint="33"/>
          </w:tcPr>
          <w:p w14:paraId="1D80F32F" w14:textId="77777777" w:rsidR="001E6B45" w:rsidRPr="00A922D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  <w:r w:rsidRPr="00A922D8">
              <w:rPr>
                <w:rFonts w:ascii="Arial Narrow" w:eastAsia="Arial" w:hAnsi="Arial Narrow" w:cs="Arial"/>
                <w:sz w:val="22"/>
                <w:lang w:val="hu-HU"/>
              </w:rPr>
              <w:t>Német-ország</w:t>
            </w:r>
          </w:p>
        </w:tc>
        <w:tc>
          <w:tcPr>
            <w:tcW w:w="1540" w:type="dxa"/>
            <w:vMerge w:val="restart"/>
            <w:shd w:val="clear" w:color="auto" w:fill="EAF1DD" w:themeFill="accent3" w:themeFillTint="33"/>
          </w:tcPr>
          <w:p w14:paraId="76FE2697" w14:textId="683A0FF5" w:rsidR="001E6B45" w:rsidRPr="00823C88" w:rsidRDefault="001634B4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O</w:t>
            </w:r>
            <w:r w:rsidR="001E6B45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nline és 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az </w:t>
            </w:r>
            <w:r w:rsidR="001E6B45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üzletekben egyaránt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.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14:paraId="0F1B6ADD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Edeka</w:t>
            </w:r>
            <w:proofErr w:type="spellEnd"/>
          </w:p>
        </w:tc>
        <w:tc>
          <w:tcPr>
            <w:tcW w:w="971" w:type="dxa"/>
            <w:shd w:val="clear" w:color="auto" w:fill="EAF1DD" w:themeFill="accent3" w:themeFillTint="33"/>
          </w:tcPr>
          <w:p w14:paraId="29DF6B71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Berlin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7B2988A4" w14:textId="5635F038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634B4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és pácolt marha</w:t>
            </w:r>
          </w:p>
        </w:tc>
        <w:tc>
          <w:tcPr>
            <w:tcW w:w="979" w:type="dxa"/>
            <w:shd w:val="clear" w:color="auto" w:fill="EDE397"/>
          </w:tcPr>
          <w:p w14:paraId="036BFD6F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Edeka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1734A6C4" w14:textId="1683189A" w:rsidR="001E6E9F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carpaccio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-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szeletek,</w:t>
            </w:r>
          </w:p>
          <w:p w14:paraId="60E6368E" w14:textId="3E538351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nyers hús, marhaszeletek</w:t>
            </w:r>
          </w:p>
        </w:tc>
        <w:tc>
          <w:tcPr>
            <w:tcW w:w="2016" w:type="dxa"/>
            <w:shd w:val="clear" w:color="auto" w:fill="EDE397"/>
          </w:tcPr>
          <w:p w14:paraId="7AC7DE5E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1BBFA266" wp14:editId="21C5E0A6">
                  <wp:extent cx="1060357" cy="914893"/>
                  <wp:effectExtent l="0" t="0" r="698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966" cy="93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059705CA" w14:textId="77777777" w:rsidTr="009D7FDD">
        <w:tc>
          <w:tcPr>
            <w:tcW w:w="999" w:type="dxa"/>
            <w:vMerge/>
            <w:shd w:val="clear" w:color="auto" w:fill="EAF1DD" w:themeFill="accent3" w:themeFillTint="33"/>
          </w:tcPr>
          <w:p w14:paraId="0FE92761" w14:textId="77777777" w:rsidR="001E6B45" w:rsidRPr="00A922D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</w:p>
        </w:tc>
        <w:tc>
          <w:tcPr>
            <w:tcW w:w="1540" w:type="dxa"/>
            <w:vMerge/>
            <w:shd w:val="clear" w:color="auto" w:fill="EAF1DD" w:themeFill="accent3" w:themeFillTint="33"/>
          </w:tcPr>
          <w:p w14:paraId="7E986457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430" w:type="dxa"/>
            <w:shd w:val="clear" w:color="auto" w:fill="EAF1DD" w:themeFill="accent3" w:themeFillTint="33"/>
          </w:tcPr>
          <w:p w14:paraId="374E4EF9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Aldi</w:t>
            </w:r>
            <w:proofErr w:type="spellEnd"/>
          </w:p>
        </w:tc>
        <w:tc>
          <w:tcPr>
            <w:tcW w:w="971" w:type="dxa"/>
            <w:shd w:val="clear" w:color="auto" w:fill="EAF1DD" w:themeFill="accent3" w:themeFillTint="33"/>
          </w:tcPr>
          <w:p w14:paraId="5238798D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Berlin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5B9C00EB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nyers hús</w:t>
            </w:r>
          </w:p>
        </w:tc>
        <w:tc>
          <w:tcPr>
            <w:tcW w:w="979" w:type="dxa"/>
            <w:shd w:val="clear" w:color="auto" w:fill="EDE397"/>
          </w:tcPr>
          <w:p w14:paraId="0ADC2A64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329" w:type="dxa"/>
            <w:shd w:val="clear" w:color="auto" w:fill="EDE397"/>
          </w:tcPr>
          <w:p w14:paraId="3B52EAD6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2016" w:type="dxa"/>
            <w:shd w:val="clear" w:color="auto" w:fill="EDE397"/>
          </w:tcPr>
          <w:p w14:paraId="7707E988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</w:tr>
      <w:tr w:rsidR="001E6B45" w:rsidRPr="00A922D8" w14:paraId="3AB81291" w14:textId="77777777" w:rsidTr="009D7FDD">
        <w:tc>
          <w:tcPr>
            <w:tcW w:w="999" w:type="dxa"/>
            <w:vMerge/>
            <w:shd w:val="clear" w:color="auto" w:fill="EAF1DD" w:themeFill="accent3" w:themeFillTint="33"/>
          </w:tcPr>
          <w:p w14:paraId="0DC5C1C5" w14:textId="77777777" w:rsidR="001E6B45" w:rsidRPr="00A922D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</w:p>
        </w:tc>
        <w:tc>
          <w:tcPr>
            <w:tcW w:w="1540" w:type="dxa"/>
            <w:vMerge/>
            <w:shd w:val="clear" w:color="auto" w:fill="EAF1DD" w:themeFill="accent3" w:themeFillTint="33"/>
          </w:tcPr>
          <w:p w14:paraId="76A75C8F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430" w:type="dxa"/>
            <w:shd w:val="clear" w:color="auto" w:fill="EAF1DD" w:themeFill="accent3" w:themeFillTint="33"/>
          </w:tcPr>
          <w:p w14:paraId="0D96CA6C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Rewe</w:t>
            </w:r>
            <w:proofErr w:type="spellEnd"/>
          </w:p>
        </w:tc>
        <w:tc>
          <w:tcPr>
            <w:tcW w:w="971" w:type="dxa"/>
            <w:shd w:val="clear" w:color="auto" w:fill="EAF1DD" w:themeFill="accent3" w:themeFillTint="33"/>
          </w:tcPr>
          <w:p w14:paraId="6CE03712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Berlin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70ADA353" w14:textId="6E4D801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634B4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979" w:type="dxa"/>
            <w:shd w:val="clear" w:color="auto" w:fill="EDE397"/>
          </w:tcPr>
          <w:p w14:paraId="505F95AC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Rewe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7DFDBE53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pácolt marha</w:t>
            </w:r>
          </w:p>
        </w:tc>
        <w:tc>
          <w:tcPr>
            <w:tcW w:w="2016" w:type="dxa"/>
            <w:shd w:val="clear" w:color="auto" w:fill="EDE397"/>
          </w:tcPr>
          <w:p w14:paraId="0A7B6400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3F47FF9F" wp14:editId="48263CE5">
                  <wp:extent cx="1025567" cy="336918"/>
                  <wp:effectExtent l="0" t="0" r="3175" b="635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08" cy="35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713AA19B" w14:textId="77777777" w:rsidTr="009D7FDD">
        <w:tc>
          <w:tcPr>
            <w:tcW w:w="999" w:type="dxa"/>
            <w:vMerge w:val="restart"/>
            <w:shd w:val="clear" w:color="auto" w:fill="EAF1DD" w:themeFill="accent3" w:themeFillTint="33"/>
          </w:tcPr>
          <w:p w14:paraId="42AD11DA" w14:textId="77777777" w:rsidR="001E6B45" w:rsidRPr="00A922D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  <w:r>
              <w:rPr>
                <w:rFonts w:ascii="Arial Narrow" w:eastAsia="Arial" w:hAnsi="Arial Narrow" w:cs="Arial"/>
                <w:sz w:val="22"/>
                <w:lang w:val="hu-HU"/>
              </w:rPr>
              <w:t>Egyesült Királyság</w:t>
            </w:r>
          </w:p>
        </w:tc>
        <w:tc>
          <w:tcPr>
            <w:tcW w:w="1540" w:type="dxa"/>
            <w:vMerge w:val="restart"/>
            <w:shd w:val="clear" w:color="auto" w:fill="EAF1DD" w:themeFill="accent3" w:themeFillTint="33"/>
          </w:tcPr>
          <w:p w14:paraId="0492B57C" w14:textId="7E57D6FB" w:rsidR="001E6B45" w:rsidRPr="00823C88" w:rsidRDefault="001634B4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I</w:t>
            </w:r>
            <w:r w:rsidR="001E6B45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gen, csak online 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–</w:t>
            </w:r>
            <w:r w:rsidR="001E6B45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br/>
              <w:t>nem jártunk üzletben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.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14:paraId="0B490EFF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14:paraId="0CD101EA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14:paraId="4943271A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9" w:type="dxa"/>
            <w:shd w:val="clear" w:color="auto" w:fill="EDE397"/>
          </w:tcPr>
          <w:p w14:paraId="303FFA05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Tesco</w:t>
            </w:r>
          </w:p>
        </w:tc>
        <w:tc>
          <w:tcPr>
            <w:tcW w:w="1329" w:type="dxa"/>
            <w:shd w:val="clear" w:color="auto" w:fill="EDE397"/>
          </w:tcPr>
          <w:p w14:paraId="7B559AA6" w14:textId="77777777" w:rsidR="001E6E9F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</w:p>
          <w:p w14:paraId="21676909" w14:textId="0ADF6342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1735423B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7DFAF7A0" wp14:editId="1FFABE8C">
                  <wp:extent cx="1019341" cy="198716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73" cy="20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44E6BD63" w14:textId="77777777" w:rsidTr="009D7FDD">
        <w:tc>
          <w:tcPr>
            <w:tcW w:w="999" w:type="dxa"/>
            <w:vMerge/>
            <w:shd w:val="clear" w:color="auto" w:fill="EAF1DD" w:themeFill="accent3" w:themeFillTint="33"/>
          </w:tcPr>
          <w:p w14:paraId="71569EC8" w14:textId="77777777" w:rsidR="001E6B45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</w:p>
        </w:tc>
        <w:tc>
          <w:tcPr>
            <w:tcW w:w="1540" w:type="dxa"/>
            <w:vMerge/>
            <w:shd w:val="clear" w:color="auto" w:fill="EAF1DD" w:themeFill="accent3" w:themeFillTint="33"/>
          </w:tcPr>
          <w:p w14:paraId="23165904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430" w:type="dxa"/>
            <w:shd w:val="clear" w:color="auto" w:fill="EAF1DD" w:themeFill="accent3" w:themeFillTint="33"/>
          </w:tcPr>
          <w:p w14:paraId="2B61B9C2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14:paraId="5F201001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14:paraId="6C12EFF8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9" w:type="dxa"/>
            <w:shd w:val="clear" w:color="auto" w:fill="EDE397"/>
          </w:tcPr>
          <w:p w14:paraId="2D8CF5BB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Sainsbury’s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286E8A2A" w14:textId="36EF890F" w:rsidR="001E6E9F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pácolt marha</w:t>
            </w:r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</w:p>
          <w:p w14:paraId="13BBCB7F" w14:textId="1E69D320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267A8255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716CB96D" wp14:editId="7312901E">
                  <wp:extent cx="984221" cy="520847"/>
                  <wp:effectExtent l="0" t="0" r="6985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33" cy="53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403" w:rsidRPr="00A922D8" w14:paraId="6F5D607E" w14:textId="77777777" w:rsidTr="00FE4347">
        <w:tc>
          <w:tcPr>
            <w:tcW w:w="999" w:type="dxa"/>
            <w:vMerge w:val="restart"/>
            <w:shd w:val="clear" w:color="auto" w:fill="EAF1DD" w:themeFill="accent3" w:themeFillTint="33"/>
          </w:tcPr>
          <w:p w14:paraId="05FB4EB1" w14:textId="4FC38C04" w:rsidR="000E5403" w:rsidRPr="00A922D8" w:rsidRDefault="000E5403" w:rsidP="000E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  <w:r w:rsidRPr="00A922D8">
              <w:rPr>
                <w:rFonts w:ascii="Arial Narrow" w:eastAsia="Arial" w:hAnsi="Arial Narrow" w:cs="Arial"/>
                <w:sz w:val="22"/>
                <w:lang w:val="hu-HU"/>
              </w:rPr>
              <w:t>Magyar-ország</w:t>
            </w:r>
          </w:p>
        </w:tc>
        <w:tc>
          <w:tcPr>
            <w:tcW w:w="1540" w:type="dxa"/>
            <w:vMerge w:val="restart"/>
            <w:shd w:val="clear" w:color="auto" w:fill="EAF1DD" w:themeFill="accent3" w:themeFillTint="33"/>
          </w:tcPr>
          <w:p w14:paraId="1506873D" w14:textId="46552506" w:rsidR="000E5403" w:rsidRPr="00823C88" w:rsidRDefault="000E5403" w:rsidP="000E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I</w:t>
            </w:r>
            <w:r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gen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– két helyen volt, 25 üzletben nem volt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14:paraId="367EE5B5" w14:textId="44FFA16C" w:rsidR="000E5403" w:rsidRPr="00823C88" w:rsidRDefault="000E5403" w:rsidP="00FE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Nem volt: 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br/>
            </w:r>
            <w:r w:rsidRPr="000E5403">
              <w:rPr>
                <w:rFonts w:ascii="Arial Narrow" w:hAnsi="Arial Narrow" w:cstheme="majorHAnsi"/>
                <w:sz w:val="18"/>
                <w:szCs w:val="18"/>
              </w:rPr>
              <w:t xml:space="preserve">Auchan, Aldi (7), CBA, </w:t>
            </w:r>
            <w:proofErr w:type="spellStart"/>
            <w:r w:rsidRPr="000E5403">
              <w:rPr>
                <w:rFonts w:ascii="Arial Narrow" w:hAnsi="Arial Narrow" w:cstheme="majorHAnsi"/>
                <w:sz w:val="18"/>
                <w:szCs w:val="18"/>
              </w:rPr>
              <w:t>GRoby</w:t>
            </w:r>
            <w:proofErr w:type="spellEnd"/>
            <w:r w:rsidRPr="000E5403">
              <w:rPr>
                <w:rFonts w:ascii="Arial Narrow" w:hAnsi="Arial Narrow" w:cstheme="majorHAnsi"/>
                <w:sz w:val="18"/>
                <w:szCs w:val="18"/>
              </w:rPr>
              <w:t xml:space="preserve">, Lidl (6), </w:t>
            </w:r>
            <w:proofErr w:type="gramStart"/>
            <w:r w:rsidRPr="000E5403">
              <w:rPr>
                <w:rFonts w:ascii="Arial Narrow" w:hAnsi="Arial Narrow" w:cstheme="majorHAnsi"/>
                <w:sz w:val="18"/>
                <w:szCs w:val="18"/>
              </w:rPr>
              <w:t>Spar(</w:t>
            </w:r>
            <w:proofErr w:type="gramEnd"/>
            <w:r w:rsidRPr="000E5403">
              <w:rPr>
                <w:rFonts w:ascii="Arial Narrow" w:hAnsi="Arial Narrow" w:cstheme="majorHAnsi"/>
                <w:sz w:val="18"/>
                <w:szCs w:val="18"/>
              </w:rPr>
              <w:t>4) and Tesco (5)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14:paraId="3D3F3396" w14:textId="285387AC" w:rsidR="000E5403" w:rsidRPr="00823C88" w:rsidRDefault="000E5403" w:rsidP="00FE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Budapest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és 7 másik város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3CAACB5F" w14:textId="27888B08" w:rsidR="000E5403" w:rsidRPr="00823C88" w:rsidRDefault="000E5403" w:rsidP="00FE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9" w:type="dxa"/>
            <w:shd w:val="clear" w:color="auto" w:fill="EDE397"/>
          </w:tcPr>
          <w:p w14:paraId="7F48D918" w14:textId="3C4A7890" w:rsidR="000E5403" w:rsidRPr="000E5403" w:rsidRDefault="000E5403" w:rsidP="00FE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329" w:type="dxa"/>
            <w:shd w:val="clear" w:color="auto" w:fill="EDE397"/>
          </w:tcPr>
          <w:p w14:paraId="28BD68E7" w14:textId="1000112B" w:rsidR="000E5403" w:rsidRPr="000E5403" w:rsidRDefault="000E5403" w:rsidP="00FE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2016" w:type="dxa"/>
            <w:shd w:val="clear" w:color="auto" w:fill="EDE397"/>
          </w:tcPr>
          <w:p w14:paraId="056E3113" w14:textId="6D9F64D4" w:rsidR="000E5403" w:rsidRPr="000E5403" w:rsidRDefault="000E5403" w:rsidP="00FE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6"/>
                <w:szCs w:val="16"/>
                <w:lang w:val="hu-HU"/>
              </w:rPr>
            </w:pPr>
          </w:p>
        </w:tc>
      </w:tr>
      <w:tr w:rsidR="000E5403" w:rsidRPr="00A922D8" w14:paraId="35292B9B" w14:textId="77777777" w:rsidTr="009D7FDD">
        <w:tc>
          <w:tcPr>
            <w:tcW w:w="999" w:type="dxa"/>
            <w:vMerge/>
            <w:shd w:val="clear" w:color="auto" w:fill="EAF1DD" w:themeFill="accent3" w:themeFillTint="33"/>
          </w:tcPr>
          <w:p w14:paraId="62FC55E1" w14:textId="74E3E28B" w:rsidR="000E5403" w:rsidRPr="00A922D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</w:p>
        </w:tc>
        <w:tc>
          <w:tcPr>
            <w:tcW w:w="1540" w:type="dxa"/>
            <w:vMerge/>
            <w:shd w:val="clear" w:color="auto" w:fill="EAF1DD" w:themeFill="accent3" w:themeFillTint="33"/>
          </w:tcPr>
          <w:p w14:paraId="05778D8E" w14:textId="6083B192" w:rsidR="000E5403" w:rsidRPr="00823C88" w:rsidRDefault="000E5403" w:rsidP="00163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430" w:type="dxa"/>
            <w:shd w:val="clear" w:color="auto" w:fill="EAF1DD" w:themeFill="accent3" w:themeFillTint="33"/>
          </w:tcPr>
          <w:p w14:paraId="567E3AE1" w14:textId="77777777" w:rsidR="000E5403" w:rsidRPr="00823C8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Metro</w:t>
            </w:r>
          </w:p>
        </w:tc>
        <w:tc>
          <w:tcPr>
            <w:tcW w:w="971" w:type="dxa"/>
            <w:vMerge w:val="restart"/>
            <w:shd w:val="clear" w:color="auto" w:fill="EAF1DD" w:themeFill="accent3" w:themeFillTint="33"/>
          </w:tcPr>
          <w:p w14:paraId="43A5AFB7" w14:textId="77777777" w:rsidR="000E5403" w:rsidRPr="00823C8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Budapest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4652E17D" w14:textId="77777777" w:rsidR="000E5403" w:rsidRPr="00823C8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fagyasztott vagy hűtött marhahús, fagyasztott csirkemáj</w:t>
            </w:r>
          </w:p>
        </w:tc>
        <w:tc>
          <w:tcPr>
            <w:tcW w:w="979" w:type="dxa"/>
            <w:shd w:val="clear" w:color="auto" w:fill="EDE397"/>
          </w:tcPr>
          <w:p w14:paraId="74A1425D" w14:textId="353AF51C" w:rsidR="000E5403" w:rsidRPr="000E5403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0E5403">
              <w:rPr>
                <w:rFonts w:ascii="Arial Narrow" w:hAnsi="Arial Narrow"/>
                <w:sz w:val="18"/>
                <w:szCs w:val="18"/>
              </w:rPr>
              <w:t>Kifli.hu</w:t>
            </w:r>
          </w:p>
        </w:tc>
        <w:tc>
          <w:tcPr>
            <w:tcW w:w="1329" w:type="dxa"/>
            <w:shd w:val="clear" w:color="auto" w:fill="EDE397"/>
          </w:tcPr>
          <w:p w14:paraId="697BCE56" w14:textId="3630B564" w:rsidR="000E5403" w:rsidRPr="000E5403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bélszín steak</w:t>
            </w:r>
          </w:p>
        </w:tc>
        <w:tc>
          <w:tcPr>
            <w:tcW w:w="2016" w:type="dxa"/>
            <w:shd w:val="clear" w:color="auto" w:fill="EDE397"/>
          </w:tcPr>
          <w:p w14:paraId="4DA7B074" w14:textId="1B23A00E" w:rsidR="000E5403" w:rsidRPr="000E5403" w:rsidRDefault="00C36DC6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6"/>
                <w:szCs w:val="16"/>
                <w:lang w:val="hu-HU"/>
              </w:rPr>
            </w:pPr>
            <w:hyperlink r:id="rId32" w:history="1">
              <w:r w:rsidR="000E5403" w:rsidRPr="000E5403">
                <w:rPr>
                  <w:rStyle w:val="Hiperhivatkozs"/>
                  <w:rFonts w:ascii="Arial Narrow" w:hAnsi="Arial Narrow"/>
                  <w:sz w:val="16"/>
                  <w:szCs w:val="16"/>
                </w:rPr>
                <w:t>https://kifli.hu/33466-a-steakes-brazil-belszin-steak</w:t>
              </w:r>
            </w:hyperlink>
            <w:r w:rsidR="000E5403" w:rsidRPr="000E540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E5403" w:rsidRPr="00A922D8" w14:paraId="35A1D6CD" w14:textId="77777777" w:rsidTr="009D7FDD">
        <w:tc>
          <w:tcPr>
            <w:tcW w:w="999" w:type="dxa"/>
            <w:vMerge/>
            <w:shd w:val="clear" w:color="auto" w:fill="EAF1DD" w:themeFill="accent3" w:themeFillTint="33"/>
          </w:tcPr>
          <w:p w14:paraId="077AAE81" w14:textId="77777777" w:rsidR="000E5403" w:rsidRPr="00A922D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</w:p>
        </w:tc>
        <w:tc>
          <w:tcPr>
            <w:tcW w:w="1540" w:type="dxa"/>
            <w:vMerge/>
            <w:shd w:val="clear" w:color="auto" w:fill="EAF1DD" w:themeFill="accent3" w:themeFillTint="33"/>
          </w:tcPr>
          <w:p w14:paraId="08855280" w14:textId="77777777" w:rsidR="000E5403" w:rsidRPr="00823C8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430" w:type="dxa"/>
            <w:shd w:val="clear" w:color="auto" w:fill="EAF1DD" w:themeFill="accent3" w:themeFillTint="33"/>
          </w:tcPr>
          <w:p w14:paraId="7DBA9E7C" w14:textId="77777777" w:rsidR="000E5403" w:rsidRPr="00823C8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Steakshop</w:t>
            </w:r>
          </w:p>
        </w:tc>
        <w:tc>
          <w:tcPr>
            <w:tcW w:w="971" w:type="dxa"/>
            <w:vMerge/>
            <w:shd w:val="clear" w:color="auto" w:fill="EAF1DD" w:themeFill="accent3" w:themeFillTint="33"/>
          </w:tcPr>
          <w:p w14:paraId="7B5EFEC4" w14:textId="77777777" w:rsidR="000E5403" w:rsidRPr="00823C8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14:paraId="0660B1FF" w14:textId="77777777" w:rsidR="000E5403" w:rsidRPr="00823C88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csontozott hús</w:t>
            </w:r>
          </w:p>
        </w:tc>
        <w:tc>
          <w:tcPr>
            <w:tcW w:w="979" w:type="dxa"/>
            <w:shd w:val="clear" w:color="auto" w:fill="EDE397"/>
          </w:tcPr>
          <w:p w14:paraId="469942CD" w14:textId="18E8C785" w:rsidR="000E5403" w:rsidRPr="000E5403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0E5403">
              <w:rPr>
                <w:rFonts w:ascii="Arial Narrow" w:hAnsi="Arial Narrow"/>
                <w:sz w:val="18"/>
                <w:szCs w:val="18"/>
              </w:rPr>
              <w:t>matusz-vad.hu</w:t>
            </w:r>
          </w:p>
        </w:tc>
        <w:tc>
          <w:tcPr>
            <w:tcW w:w="1329" w:type="dxa"/>
            <w:shd w:val="clear" w:color="auto" w:fill="EDE397"/>
          </w:tcPr>
          <w:p w14:paraId="00A49109" w14:textId="63446A13" w:rsidR="000E5403" w:rsidRPr="000E5403" w:rsidRDefault="000E5403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marha vesepecsenye</w:t>
            </w:r>
          </w:p>
        </w:tc>
        <w:tc>
          <w:tcPr>
            <w:tcW w:w="2016" w:type="dxa"/>
            <w:shd w:val="clear" w:color="auto" w:fill="EDE397"/>
          </w:tcPr>
          <w:p w14:paraId="445CC296" w14:textId="52A654E3" w:rsidR="000E5403" w:rsidRPr="000E5403" w:rsidRDefault="00C36DC6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6"/>
                <w:szCs w:val="16"/>
                <w:lang w:val="hu-HU"/>
              </w:rPr>
            </w:pPr>
            <w:hyperlink r:id="rId33" w:history="1">
              <w:r w:rsidR="000E5403" w:rsidRPr="000E5403">
                <w:rPr>
                  <w:rStyle w:val="Hiperhivatkozs"/>
                  <w:rFonts w:ascii="Arial Narrow" w:hAnsi="Arial Narrow"/>
                  <w:sz w:val="16"/>
                  <w:szCs w:val="16"/>
                </w:rPr>
                <w:t>https://shop.matusz-vad.hu/hu/product/marha-vesepecsenye-brazil/103924</w:t>
              </w:r>
            </w:hyperlink>
          </w:p>
        </w:tc>
      </w:tr>
      <w:tr w:rsidR="001E6B45" w:rsidRPr="00A922D8" w14:paraId="5E9424F8" w14:textId="77777777" w:rsidTr="009D7FDD">
        <w:tc>
          <w:tcPr>
            <w:tcW w:w="999" w:type="dxa"/>
            <w:vMerge w:val="restart"/>
            <w:shd w:val="clear" w:color="auto" w:fill="EAF1DD" w:themeFill="accent3" w:themeFillTint="33"/>
          </w:tcPr>
          <w:p w14:paraId="1CBA4167" w14:textId="77777777" w:rsidR="001E6B45" w:rsidRPr="00A922D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  <w:r w:rsidRPr="00A922D8">
              <w:rPr>
                <w:rFonts w:ascii="Arial Narrow" w:eastAsia="Arial" w:hAnsi="Arial Narrow" w:cs="Arial"/>
                <w:sz w:val="22"/>
                <w:lang w:val="hu-HU"/>
              </w:rPr>
              <w:t>Hollandia</w:t>
            </w:r>
          </w:p>
        </w:tc>
        <w:tc>
          <w:tcPr>
            <w:tcW w:w="1540" w:type="dxa"/>
            <w:vMerge w:val="restart"/>
            <w:shd w:val="clear" w:color="auto" w:fill="EAF1DD" w:themeFill="accent3" w:themeFillTint="33"/>
          </w:tcPr>
          <w:p w14:paraId="306BD879" w14:textId="677BB4D5" w:rsidR="001E6B45" w:rsidRPr="00823C88" w:rsidRDefault="001634B4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O</w:t>
            </w:r>
            <w:r w:rsidR="001E6B45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nline és üzletekben egyaránt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.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14:paraId="345C5B72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Albert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Hein</w:t>
            </w:r>
            <w:proofErr w:type="spellEnd"/>
          </w:p>
        </w:tc>
        <w:tc>
          <w:tcPr>
            <w:tcW w:w="971" w:type="dxa"/>
            <w:shd w:val="clear" w:color="auto" w:fill="EAF1DD" w:themeFill="accent3" w:themeFillTint="33"/>
          </w:tcPr>
          <w:p w14:paraId="562CF4D0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Amsterdam és Utrecht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15B8A595" w14:textId="01670654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pácolt</w:t>
            </w:r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marha</w:t>
            </w:r>
            <w:r w:rsidR="001634B4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634B4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979" w:type="dxa"/>
            <w:shd w:val="clear" w:color="auto" w:fill="EDE397"/>
          </w:tcPr>
          <w:p w14:paraId="67B50CAF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Albert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Hein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27B48153" w14:textId="5664EA23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pácolt marha</w:t>
            </w:r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52D20845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2A2FC31D" wp14:editId="055CFEE3">
                  <wp:extent cx="1134721" cy="428119"/>
                  <wp:effectExtent l="0" t="0" r="889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00" cy="4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369836AE" w14:textId="77777777" w:rsidTr="009D7FDD">
        <w:tc>
          <w:tcPr>
            <w:tcW w:w="999" w:type="dxa"/>
            <w:vMerge/>
            <w:shd w:val="clear" w:color="auto" w:fill="EAF1DD" w:themeFill="accent3" w:themeFillTint="33"/>
          </w:tcPr>
          <w:p w14:paraId="745B1921" w14:textId="77777777" w:rsidR="001E6B45" w:rsidRPr="00A922D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</w:p>
        </w:tc>
        <w:tc>
          <w:tcPr>
            <w:tcW w:w="1540" w:type="dxa"/>
            <w:vMerge/>
            <w:shd w:val="clear" w:color="auto" w:fill="EAF1DD" w:themeFill="accent3" w:themeFillTint="33"/>
          </w:tcPr>
          <w:p w14:paraId="65DFFB6D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1430" w:type="dxa"/>
            <w:shd w:val="clear" w:color="auto" w:fill="EAF1DD" w:themeFill="accent3" w:themeFillTint="33"/>
          </w:tcPr>
          <w:p w14:paraId="5CBD68ED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Vormar</w:t>
            </w:r>
            <w:proofErr w:type="spellEnd"/>
          </w:p>
        </w:tc>
        <w:tc>
          <w:tcPr>
            <w:tcW w:w="971" w:type="dxa"/>
            <w:shd w:val="clear" w:color="auto" w:fill="EAF1DD" w:themeFill="accent3" w:themeFillTint="33"/>
          </w:tcPr>
          <w:p w14:paraId="696F2E40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Amsterdam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694E4B81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pácolt marha</w:t>
            </w:r>
          </w:p>
        </w:tc>
        <w:tc>
          <w:tcPr>
            <w:tcW w:w="979" w:type="dxa"/>
            <w:shd w:val="clear" w:color="auto" w:fill="EDE397"/>
          </w:tcPr>
          <w:p w14:paraId="7BB3702C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Jumbo</w:t>
            </w:r>
            <w:proofErr w:type="spellEnd"/>
          </w:p>
        </w:tc>
        <w:tc>
          <w:tcPr>
            <w:tcW w:w="1329" w:type="dxa"/>
            <w:shd w:val="clear" w:color="auto" w:fill="EDE397"/>
          </w:tcPr>
          <w:p w14:paraId="23D645C8" w14:textId="77777777" w:rsidR="001E6E9F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,</w:t>
            </w:r>
          </w:p>
          <w:p w14:paraId="2DE33FCC" w14:textId="787723EB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021339AC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5BAB0BA7" wp14:editId="4BEAE08E">
                  <wp:extent cx="1090419" cy="245445"/>
                  <wp:effectExtent l="0" t="0" r="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928" cy="30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45" w:rsidRPr="00A922D8" w14:paraId="269CF728" w14:textId="77777777" w:rsidTr="009D7FDD">
        <w:tc>
          <w:tcPr>
            <w:tcW w:w="999" w:type="dxa"/>
            <w:shd w:val="clear" w:color="auto" w:fill="EAF1DD" w:themeFill="accent3" w:themeFillTint="33"/>
          </w:tcPr>
          <w:p w14:paraId="087677B9" w14:textId="77777777" w:rsidR="001E6B45" w:rsidRPr="00A922D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22"/>
                <w:lang w:val="hu-HU"/>
              </w:rPr>
            </w:pPr>
            <w:r w:rsidRPr="00A922D8">
              <w:rPr>
                <w:rFonts w:ascii="Arial Narrow" w:eastAsia="Arial" w:hAnsi="Arial Narrow" w:cs="Arial"/>
                <w:sz w:val="22"/>
                <w:lang w:val="hu-HU"/>
              </w:rPr>
              <w:t>Szlovénia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14:paraId="43DBBBC3" w14:textId="0DA9DB18" w:rsidR="001E6B45" w:rsidRPr="00823C88" w:rsidRDefault="001634B4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I</w:t>
            </w:r>
            <w:r w:rsidR="001E6B45" w:rsidRPr="00823C88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gen, csak online</w:t>
            </w: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.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14:paraId="5FBF1396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Lidl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Hofer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(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Aldi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) és Spar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14:paraId="405F42F9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Vrhnika</w:t>
            </w:r>
            <w:proofErr w:type="spellEnd"/>
          </w:p>
        </w:tc>
        <w:tc>
          <w:tcPr>
            <w:tcW w:w="1009" w:type="dxa"/>
            <w:shd w:val="clear" w:color="auto" w:fill="EAF1DD" w:themeFill="accent3" w:themeFillTint="33"/>
          </w:tcPr>
          <w:p w14:paraId="2199305D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</w:p>
        </w:tc>
        <w:tc>
          <w:tcPr>
            <w:tcW w:w="979" w:type="dxa"/>
            <w:shd w:val="clear" w:color="auto" w:fill="EDE397"/>
          </w:tcPr>
          <w:p w14:paraId="0CE11477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Spar</w:t>
            </w:r>
          </w:p>
        </w:tc>
        <w:tc>
          <w:tcPr>
            <w:tcW w:w="1329" w:type="dxa"/>
            <w:shd w:val="clear" w:color="auto" w:fill="EDE397"/>
          </w:tcPr>
          <w:p w14:paraId="31DAC0F2" w14:textId="4846F0C6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Jack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Links</w:t>
            </w:r>
            <w:proofErr w:type="spellEnd"/>
            <w:r w:rsidR="001E6E9F"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Beef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  <w:lang w:val="hu-HU"/>
              </w:rPr>
              <w:t>Jerky</w:t>
            </w:r>
            <w:proofErr w:type="spellEnd"/>
          </w:p>
        </w:tc>
        <w:tc>
          <w:tcPr>
            <w:tcW w:w="2016" w:type="dxa"/>
            <w:shd w:val="clear" w:color="auto" w:fill="EDE397"/>
          </w:tcPr>
          <w:p w14:paraId="3028C1BB" w14:textId="77777777" w:rsidR="001E6B45" w:rsidRPr="00823C88" w:rsidRDefault="001E6B45" w:rsidP="001E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" w:hAnsi="Arial Narrow" w:cs="Arial"/>
                <w:sz w:val="18"/>
                <w:szCs w:val="18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0CB58E17" wp14:editId="2C18CE6A">
                  <wp:extent cx="1072292" cy="193555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77" cy="22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2734C" w14:textId="77777777" w:rsidR="004F66DB" w:rsidRDefault="004F66DB">
      <w:pPr>
        <w:rPr>
          <w:rFonts w:ascii="Arial" w:eastAsia="Arial" w:hAnsi="Arial" w:cs="Arial"/>
          <w:b/>
          <w:sz w:val="22"/>
        </w:rPr>
      </w:pPr>
    </w:p>
    <w:sectPr w:rsidR="004F66DB">
      <w:headerReference w:type="default" r:id="rId37"/>
      <w:pgSz w:w="11906" w:h="16838"/>
      <w:pgMar w:top="851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E741" w14:textId="77777777" w:rsidR="00C36DC6" w:rsidRDefault="00C36DC6">
      <w:r>
        <w:separator/>
      </w:r>
    </w:p>
  </w:endnote>
  <w:endnote w:type="continuationSeparator" w:id="0">
    <w:p w14:paraId="277A36DE" w14:textId="77777777" w:rsidR="00C36DC6" w:rsidRDefault="00C3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Hewitt">
    <w:altName w:val="Cooper Black"/>
    <w:charset w:val="00"/>
    <w:family w:val="auto"/>
    <w:pitch w:val="default"/>
  </w:font>
  <w:font w:name="Inter Medium">
    <w:altName w:val="Calibri"/>
    <w:charset w:val="00"/>
    <w:family w:val="auto"/>
    <w:pitch w:val="default"/>
  </w:font>
  <w:font w:name="Ariall">
    <w:altName w:val="Arial"/>
    <w:charset w:val="00"/>
    <w:family w:val="auto"/>
    <w:pitch w:val="default"/>
  </w:font>
  <w:font w:name="Inter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44FF" w14:textId="77777777" w:rsidR="00C36DC6" w:rsidRDefault="00C36DC6">
      <w:r>
        <w:separator/>
      </w:r>
    </w:p>
  </w:footnote>
  <w:footnote w:type="continuationSeparator" w:id="0">
    <w:p w14:paraId="5A961C1B" w14:textId="77777777" w:rsidR="00C36DC6" w:rsidRDefault="00C36DC6">
      <w:r>
        <w:continuationSeparator/>
      </w:r>
    </w:p>
  </w:footnote>
  <w:footnote w:id="1">
    <w:p w14:paraId="243BDD85" w14:textId="77777777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https://www.dw.com/hu/opinion-coronavirus-highlights-scandalous-conditions-in-germanys-meat-industry/a-53397570</w:t>
      </w:r>
    </w:p>
  </w:footnote>
  <w:footnote w:id="2">
    <w:p w14:paraId="27ADF057" w14:textId="77777777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https://www.volkskrant.nl/nieuws-achtergrond/vleesbedrijf-zet-werknemers-onder-druk-om-corona-te-verzwijgen~b939ef65/</w:t>
      </w:r>
    </w:p>
  </w:footnote>
  <w:footnote w:id="3">
    <w:p w14:paraId="56E9F5D9" w14:textId="77777777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https://www.fas.usda.gov/data/livestock--and-poultry-world-markets-and-trade </w:t>
      </w:r>
    </w:p>
  </w:footnote>
  <w:footnote w:id="4">
    <w:p w14:paraId="6889612B" w14:textId="77777777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https://www.climatica.lamarea.com/santander-carnicas-brasil-amazonia/</w:t>
      </w:r>
    </w:p>
  </w:footnote>
  <w:footnote w:id="5">
    <w:p w14:paraId="79619891" w14:textId="77777777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https://www.nytimes.com/2017/03/17/world/americas/brazil-food-companies-bribe-scandal-salmonella.html </w:t>
      </w:r>
    </w:p>
  </w:footnote>
  <w:footnote w:id="6">
    <w:p w14:paraId="3026ECBC" w14:textId="77777777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https://www.theguardian.com/environment/2019/jul/02/swashbuckling-meat-tycoons-nearly-brought-down-a-government-brazil</w:t>
      </w:r>
    </w:p>
  </w:footnote>
  <w:footnote w:id="7">
    <w:p w14:paraId="6054BE17" w14:textId="648FB997" w:rsidR="00F757FF" w:rsidRPr="00674558" w:rsidRDefault="00477265" w:rsidP="00674558">
      <w:pPr>
        <w:pStyle w:val="Lbjegyzetszveg"/>
        <w:ind w:left="0" w:firstLine="0"/>
        <w:rPr>
          <w:rFonts w:asciiTheme="minorHAnsi" w:eastAsia="Arial" w:hAnsiTheme="minorHAnsi" w:cstheme="minorHAnsi"/>
          <w:sz w:val="16"/>
          <w:szCs w:val="18"/>
          <w:lang w:val="pt-PT"/>
        </w:rPr>
      </w:pPr>
      <w:r w:rsidRPr="00674558">
        <w:rPr>
          <w:rStyle w:val="Lbjegyzet-hivatkozs"/>
          <w:rFonts w:asciiTheme="minorHAnsi" w:eastAsia="Arial" w:hAnsiTheme="minorHAnsi" w:cstheme="minorHAnsi"/>
          <w:sz w:val="16"/>
          <w:szCs w:val="18"/>
        </w:rPr>
        <w:footnoteRef/>
      </w:r>
      <w:r w:rsidRPr="00674558">
        <w:rPr>
          <w:rFonts w:asciiTheme="minorHAnsi" w:eastAsia="Arial" w:hAnsiTheme="minorHAnsi" w:cstheme="minorHAnsi"/>
          <w:sz w:val="16"/>
          <w:szCs w:val="18"/>
          <w:lang w:val="hu-HU"/>
        </w:rPr>
        <w:t xml:space="preserve"> </w:t>
      </w:r>
      <w:r w:rsidRPr="00674558">
        <w:rPr>
          <w:rFonts w:asciiTheme="minorHAnsi" w:eastAsia="Arial" w:hAnsiTheme="minorHAnsi" w:cstheme="minorHAnsi"/>
          <w:i/>
          <w:sz w:val="16"/>
          <w:szCs w:val="18"/>
          <w:lang w:val="hu-HU"/>
        </w:rPr>
        <w:t>Gabonajelentés</w:t>
      </w:r>
      <w:r w:rsidR="007D66C6" w:rsidRPr="00674558">
        <w:rPr>
          <w:rFonts w:asciiTheme="minorHAnsi" w:eastAsia="Arial" w:hAnsiTheme="minorHAnsi" w:cstheme="minorHAnsi"/>
          <w:sz w:val="16"/>
          <w:szCs w:val="18"/>
          <w:lang w:val="hu-HU"/>
        </w:rPr>
        <w:t xml:space="preserve"> (</w:t>
      </w:r>
      <w:r w:rsidRPr="00674558">
        <w:rPr>
          <w:rFonts w:asciiTheme="minorHAnsi" w:eastAsia="Arial" w:hAnsiTheme="minorHAnsi" w:cstheme="minorHAnsi"/>
          <w:sz w:val="16"/>
          <w:szCs w:val="18"/>
          <w:lang w:val="hu-HU"/>
        </w:rPr>
        <w:t>Mercosur</w:t>
      </w:r>
      <w:r w:rsidR="007D66C6" w:rsidRPr="00674558">
        <w:rPr>
          <w:rFonts w:asciiTheme="minorHAnsi" w:eastAsia="Arial" w:hAnsiTheme="minorHAnsi" w:cstheme="minorHAnsi"/>
          <w:sz w:val="16"/>
          <w:szCs w:val="18"/>
          <w:lang w:val="hu-HU"/>
        </w:rPr>
        <w:t>).</w:t>
      </w:r>
      <w:r w:rsidRPr="00674558">
        <w:rPr>
          <w:rFonts w:asciiTheme="minorHAnsi" w:eastAsia="Arial" w:hAnsiTheme="minorHAnsi" w:cstheme="minorHAnsi"/>
          <w:sz w:val="16"/>
          <w:szCs w:val="18"/>
          <w:lang w:val="hu-HU"/>
        </w:rPr>
        <w:t xml:space="preserve"> </w:t>
      </w:r>
    </w:p>
  </w:footnote>
  <w:footnote w:id="8">
    <w:p w14:paraId="2E0D515F" w14:textId="52DECDF9" w:rsidR="00F757FF" w:rsidRPr="00674558" w:rsidRDefault="00477265" w:rsidP="00674558">
      <w:pPr>
        <w:pStyle w:val="Lbjegyzetszveg"/>
        <w:ind w:left="0" w:firstLine="0"/>
        <w:rPr>
          <w:rFonts w:asciiTheme="minorHAnsi" w:eastAsia="Arial" w:hAnsiTheme="minorHAnsi" w:cstheme="minorHAnsi"/>
          <w:sz w:val="16"/>
          <w:szCs w:val="18"/>
          <w:lang w:val="pt-PT"/>
        </w:rPr>
      </w:pPr>
      <w:r w:rsidRPr="00674558">
        <w:rPr>
          <w:rStyle w:val="Voetnoottekens"/>
          <w:rFonts w:asciiTheme="minorHAnsi" w:eastAsia="Arial" w:hAnsiTheme="minorHAnsi" w:cstheme="minorHAnsi"/>
          <w:sz w:val="16"/>
          <w:szCs w:val="18"/>
        </w:rPr>
        <w:footnoteRef/>
      </w:r>
      <w:r w:rsidRPr="00674558">
        <w:rPr>
          <w:rFonts w:asciiTheme="minorHAnsi" w:eastAsia="Arial" w:hAnsiTheme="minorHAnsi" w:cstheme="minorHAnsi"/>
          <w:sz w:val="16"/>
          <w:szCs w:val="18"/>
          <w:lang w:val="hu-HU"/>
        </w:rPr>
        <w:tab/>
      </w:r>
      <w:r w:rsidR="007D66C6" w:rsidRPr="00674558">
        <w:rPr>
          <w:rFonts w:asciiTheme="minorHAnsi" w:eastAsia="Arial" w:hAnsiTheme="minorHAnsi" w:cstheme="minorHAnsi"/>
          <w:sz w:val="16"/>
          <w:szCs w:val="18"/>
          <w:lang w:val="hu-HU"/>
        </w:rPr>
        <w:t xml:space="preserve"> </w:t>
      </w:r>
      <w:r w:rsidRPr="00674558">
        <w:rPr>
          <w:rFonts w:asciiTheme="minorHAnsi" w:eastAsia="Arial" w:hAnsiTheme="minorHAnsi" w:cstheme="minorHAnsi"/>
          <w:sz w:val="16"/>
          <w:szCs w:val="18"/>
          <w:lang w:val="hu-HU"/>
        </w:rPr>
        <w:t xml:space="preserve">UOL: </w:t>
      </w:r>
      <w:r w:rsidRPr="00674558">
        <w:rPr>
          <w:rFonts w:asciiTheme="minorHAnsi" w:eastAsia="Arial" w:hAnsiTheme="minorHAnsi" w:cstheme="minorHAnsi"/>
          <w:i/>
          <w:sz w:val="16"/>
          <w:szCs w:val="18"/>
          <w:lang w:val="hu-HU"/>
        </w:rPr>
        <w:t>90% das queimadas em áreas de agronegócio na Amazônia são para criar gado</w:t>
      </w:r>
      <w:r w:rsidR="007D66C6" w:rsidRPr="00674558">
        <w:rPr>
          <w:rFonts w:asciiTheme="minorHAnsi" w:eastAsia="Arial" w:hAnsiTheme="minorHAnsi" w:cstheme="minorHAnsi"/>
          <w:i/>
          <w:sz w:val="16"/>
          <w:szCs w:val="18"/>
          <w:lang w:val="hu-HU"/>
        </w:rPr>
        <w:t>.</w:t>
      </w:r>
      <w:r w:rsidRPr="00674558">
        <w:rPr>
          <w:rFonts w:asciiTheme="minorHAnsi" w:eastAsia="Arial" w:hAnsiTheme="minorHAnsi" w:cstheme="minorHAnsi"/>
          <w:sz w:val="16"/>
          <w:szCs w:val="18"/>
          <w:lang w:val="hu-HU"/>
        </w:rPr>
        <w:t xml:space="preserve"> </w:t>
      </w:r>
      <w:r w:rsidRPr="00674558">
        <w:rPr>
          <w:rFonts w:asciiTheme="minorHAnsi" w:eastAsia="Arial" w:hAnsiTheme="minorHAnsi" w:cstheme="minorHAnsi"/>
          <w:sz w:val="16"/>
          <w:szCs w:val="18"/>
          <w:u w:val="single"/>
          <w:lang w:val="hu-HU"/>
        </w:rPr>
        <w:t>https://noticias.uol.com.br/meio-ambiente/ultimas-noticias/redacao/2019/08/30/queimadas-na-amazonia-sao-9-vezes-maiores-em-pastagens-que-em-area-agricola.htm?cmpid=copiaecola</w:t>
      </w:r>
    </w:p>
  </w:footnote>
  <w:footnote w:id="9">
    <w:p w14:paraId="4FF77B42" w14:textId="77777777" w:rsidR="00F757FF" w:rsidRPr="00674558" w:rsidRDefault="00477265" w:rsidP="00674558">
      <w:pPr>
        <w:pStyle w:val="Lbjegyzetszveg"/>
        <w:ind w:left="0" w:firstLine="0"/>
        <w:rPr>
          <w:rFonts w:asciiTheme="minorHAnsi" w:eastAsia="Arial" w:hAnsiTheme="minorHAnsi" w:cstheme="minorHAnsi"/>
          <w:sz w:val="16"/>
          <w:szCs w:val="18"/>
          <w:lang w:val="pt-PT"/>
        </w:rPr>
      </w:pPr>
      <w:r w:rsidRPr="00674558">
        <w:rPr>
          <w:rStyle w:val="Lbjegyzet-hivatkozs"/>
          <w:rFonts w:asciiTheme="minorHAnsi" w:eastAsia="Arial" w:hAnsiTheme="minorHAnsi" w:cstheme="minorHAnsi"/>
          <w:sz w:val="16"/>
          <w:szCs w:val="18"/>
        </w:rPr>
        <w:footnoteRef/>
      </w:r>
      <w:r w:rsidRPr="00674558">
        <w:rPr>
          <w:rFonts w:asciiTheme="minorHAnsi" w:eastAsia="Arial" w:hAnsiTheme="minorHAnsi" w:cstheme="minorHAnsi"/>
          <w:sz w:val="16"/>
          <w:szCs w:val="18"/>
          <w:lang w:val="hu-HU"/>
        </w:rPr>
        <w:t xml:space="preserve"> </w:t>
      </w:r>
      <w:hyperlink r:id="rId1" w:history="1">
        <w:r w:rsidRPr="00674558">
          <w:rPr>
            <w:rFonts w:asciiTheme="minorHAnsi" w:eastAsia="Arial" w:hAnsiTheme="minorHAnsi" w:cstheme="minorHAnsi"/>
            <w:color w:val="000000"/>
            <w:sz w:val="16"/>
            <w:szCs w:val="18"/>
            <w:lang w:val="hu-HU"/>
          </w:rPr>
          <w:t>https://ec.europa.eu/info /sites/info/files/food-farming-fisheries/farming/documents/eu-bovine-trade_en.pdf</w:t>
        </w:r>
      </w:hyperlink>
    </w:p>
  </w:footnote>
  <w:footnote w:id="10">
    <w:p w14:paraId="64407355" w14:textId="77777777" w:rsidR="00F757FF" w:rsidRPr="00674558" w:rsidRDefault="00477265" w:rsidP="00674558">
      <w:pPr>
        <w:pStyle w:val="Lbjegyzetszveg"/>
        <w:ind w:left="0" w:firstLine="0"/>
        <w:rPr>
          <w:rFonts w:asciiTheme="minorHAnsi" w:eastAsia="Arial" w:hAnsiTheme="minorHAnsi" w:cstheme="minorHAnsi"/>
          <w:sz w:val="16"/>
          <w:szCs w:val="18"/>
          <w:lang w:val="pt-PT"/>
        </w:rPr>
      </w:pPr>
      <w:r w:rsidRPr="00674558">
        <w:rPr>
          <w:rStyle w:val="Lbjegyzet-hivatkozs"/>
          <w:rFonts w:asciiTheme="minorHAnsi" w:eastAsia="Arial" w:hAnsiTheme="minorHAnsi" w:cstheme="minorHAnsi"/>
          <w:sz w:val="16"/>
          <w:szCs w:val="18"/>
        </w:rPr>
        <w:footnoteRef/>
      </w:r>
      <w:r w:rsidRPr="00674558">
        <w:rPr>
          <w:rFonts w:asciiTheme="minorHAnsi" w:eastAsia="Arial" w:hAnsiTheme="minorHAnsi" w:cstheme="minorHAnsi"/>
          <w:sz w:val="16"/>
          <w:szCs w:val="18"/>
          <w:lang w:val="hu-HU"/>
        </w:rPr>
        <w:t xml:space="preserve"> https://www.ers.usda.gov/amber-waves/2019/july/brazil-once-again-becomes-the-world-s-largest-beef-exporter/</w:t>
      </w:r>
    </w:p>
  </w:footnote>
  <w:footnote w:id="11">
    <w:p w14:paraId="17957459" w14:textId="77777777" w:rsidR="00F757FF" w:rsidRPr="00674558" w:rsidRDefault="00477265" w:rsidP="00674558">
      <w:pPr>
        <w:pStyle w:val="Lbjegyzetszveg"/>
        <w:ind w:left="0" w:firstLine="0"/>
        <w:rPr>
          <w:rFonts w:asciiTheme="minorHAnsi" w:eastAsia="Ariall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Style w:val="Lbjegyzet-hivatkozs"/>
          <w:rFonts w:asciiTheme="minorHAnsi" w:eastAsia="Liberation Serif" w:hAnsiTheme="minorHAnsi" w:cstheme="minorHAnsi"/>
          <w:sz w:val="16"/>
          <w:szCs w:val="18"/>
          <w:vertAlign w:val="baseline"/>
          <w:lang w:val="hu-HU"/>
        </w:rPr>
        <w:t xml:space="preserve"> </w:t>
      </w:r>
      <w:r w:rsidRPr="00674558">
        <w:rPr>
          <w:rStyle w:val="Lbjegyzet-hivatkozs"/>
          <w:rFonts w:asciiTheme="minorHAnsi" w:eastAsia="Ariall" w:hAnsiTheme="minorHAnsi" w:cstheme="minorHAnsi"/>
          <w:sz w:val="16"/>
          <w:szCs w:val="18"/>
          <w:vertAlign w:val="baseline"/>
          <w:lang w:val="hu-HU"/>
        </w:rPr>
        <w:t>https://www.eurogroupforanimals.org/sites/eurogroup/files/2020-06/Eurogroup%20for%20Animals%20-%20Report%20-%20Animal%20Protection_in_EU_Mercosur%20Agreement.pdf</w:t>
      </w:r>
    </w:p>
  </w:footnote>
  <w:footnote w:id="12">
    <w:p w14:paraId="5B9D4675" w14:textId="77777777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https://www.earthsight.org.uk/news/idm/brazil-corned-beef-jbs-uk-supermarkets-deforestation-amazon </w:t>
      </w:r>
    </w:p>
  </w:footnote>
  <w:footnote w:id="13">
    <w:p w14:paraId="3BA4E553" w14:textId="77777777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https://www.asso-sherpa.org/amazon-indigenous-communities-and-international-ngos-sue-supermarket-giant-casino-over-deforestation-and-human-rights-violations</w:t>
      </w:r>
    </w:p>
  </w:footnote>
  <w:footnote w:id="14">
    <w:p w14:paraId="3FFE6D6E" w14:textId="4890AACA" w:rsidR="00F757FF" w:rsidRPr="00674558" w:rsidRDefault="00477265" w:rsidP="00674558">
      <w:pPr>
        <w:pStyle w:val="Lbjegyzetszveg"/>
        <w:ind w:left="0" w:firstLine="0"/>
        <w:rPr>
          <w:rFonts w:asciiTheme="minorHAnsi" w:hAnsiTheme="minorHAnsi" w:cstheme="minorHAnsi"/>
          <w:sz w:val="16"/>
          <w:szCs w:val="18"/>
        </w:rPr>
      </w:pPr>
      <w:r w:rsidRPr="00674558">
        <w:rPr>
          <w:rStyle w:val="Lbjegyzet-hivatkozs"/>
          <w:rFonts w:asciiTheme="minorHAnsi" w:hAnsiTheme="minorHAnsi" w:cstheme="minorHAnsi"/>
          <w:sz w:val="16"/>
          <w:szCs w:val="18"/>
        </w:rPr>
        <w:footnoteRef/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 Az Európai Bizottság két átvilágításra vonatkozó jogszabályt javasol. Az első egy minden vállalat számára kötelező emberi jogi és környezetvédelmi átvilágítást biztosító jogszabály. A második egy olyan jogszabály, amely megakadályozza </w:t>
      </w:r>
      <w:r w:rsidR="003955B6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az </w:t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erdőirtással és </w:t>
      </w:r>
      <w:r w:rsidR="003955B6">
        <w:rPr>
          <w:rFonts w:asciiTheme="minorHAnsi" w:eastAsia="Liberation Serif" w:hAnsiTheme="minorHAnsi" w:cstheme="minorHAnsi"/>
          <w:sz w:val="16"/>
          <w:szCs w:val="18"/>
          <w:lang w:val="hu-HU"/>
        </w:rPr>
        <w:t xml:space="preserve">az </w:t>
      </w:r>
      <w:r w:rsidRPr="00674558">
        <w:rPr>
          <w:rFonts w:asciiTheme="minorHAnsi" w:eastAsia="Liberation Serif" w:hAnsiTheme="minorHAnsi" w:cstheme="minorHAnsi"/>
          <w:sz w:val="16"/>
          <w:szCs w:val="18"/>
          <w:lang w:val="hu-HU"/>
        </w:rPr>
        <w:t>erdőpusztítással összefüggésbe hozható termékek értékesítését az EU-ban.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72F90D021B4C4138ABC1AD1CBDE457B6"/>
      </w:placeholder>
      <w:temporary/>
      <w:showingPlcHdr/>
      <w15:appearance w15:val="hidden"/>
    </w:sdtPr>
    <w:sdtEndPr/>
    <w:sdtContent>
      <w:p w14:paraId="4A0BF6DA" w14:textId="77777777" w:rsidR="00AD7269" w:rsidRDefault="00AD7269">
        <w:pPr>
          <w:pStyle w:val="lfej"/>
        </w:pPr>
        <w:r>
          <w:rPr>
            <w:lang w:val="hu-HU"/>
          </w:rPr>
          <w:t>[Ide írhat]</w:t>
        </w:r>
      </w:p>
    </w:sdtContent>
  </w:sdt>
  <w:p w14:paraId="18770968" w14:textId="77777777" w:rsidR="00AD7269" w:rsidRDefault="00AD72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5929"/>
    <w:multiLevelType w:val="hybridMultilevel"/>
    <w:tmpl w:val="99DC2B2A"/>
    <w:lvl w:ilvl="0" w:tplc="48D6BE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CBE9D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E54A8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1226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A64F3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5B01A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B222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732A4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F08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7E7590A"/>
    <w:multiLevelType w:val="hybridMultilevel"/>
    <w:tmpl w:val="47808606"/>
    <w:lvl w:ilvl="0" w:tplc="4CBACD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2300E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36697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2640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E04A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53EBF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590D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212CA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60CDC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93437FF"/>
    <w:multiLevelType w:val="hybridMultilevel"/>
    <w:tmpl w:val="D1ECC2C2"/>
    <w:lvl w:ilvl="0" w:tplc="F91642D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7AE4166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098C86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E05E19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033A365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80234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7EA629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F68221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3CAD5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B637B"/>
    <w:multiLevelType w:val="hybridMultilevel"/>
    <w:tmpl w:val="82D6DF72"/>
    <w:lvl w:ilvl="0" w:tplc="08B0B8E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A36FF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2E670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F82A7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0B87E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FFC48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316AD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F70FE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6AD3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0D83564"/>
    <w:multiLevelType w:val="hybridMultilevel"/>
    <w:tmpl w:val="E73C6E5A"/>
    <w:lvl w:ilvl="0" w:tplc="F350E9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A7416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03073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1A29F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7012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CE0F1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42E3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462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636A3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36D4B1A"/>
    <w:multiLevelType w:val="hybridMultilevel"/>
    <w:tmpl w:val="D35AB65C"/>
    <w:lvl w:ilvl="0" w:tplc="7DEC370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19A6A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69E30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FB253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B6687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E4CB1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41E4C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522D8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62CB0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8FA3664"/>
    <w:multiLevelType w:val="hybridMultilevel"/>
    <w:tmpl w:val="BC302008"/>
    <w:lvl w:ilvl="0" w:tplc="331867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8102A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7C68BD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2047B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A1823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8608B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32C29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C0BA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B8E6A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C8A758E"/>
    <w:multiLevelType w:val="hybridMultilevel"/>
    <w:tmpl w:val="3F6CA152"/>
    <w:lvl w:ilvl="0" w:tplc="1720AC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C842C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6B0BB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63898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326FF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C45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42AA7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4700E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05AD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38A00DB"/>
    <w:multiLevelType w:val="hybridMultilevel"/>
    <w:tmpl w:val="FC8409F4"/>
    <w:lvl w:ilvl="0" w:tplc="546C2B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24CD6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92E1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54A29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EB483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90CE4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01C1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018D5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2868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383D3FFD"/>
    <w:multiLevelType w:val="hybridMultilevel"/>
    <w:tmpl w:val="F8F453B4"/>
    <w:lvl w:ilvl="0" w:tplc="33FCAB3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cs="OpenSymbol"/>
        <w:b w:val="0"/>
      </w:rPr>
    </w:lvl>
    <w:lvl w:ilvl="1" w:tplc="10B07632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cs="OpenSymbol"/>
      </w:rPr>
    </w:lvl>
    <w:lvl w:ilvl="2" w:tplc="D368D5C6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cs="OpenSymbol"/>
      </w:rPr>
    </w:lvl>
    <w:lvl w:ilvl="3" w:tplc="9C586E8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cs="OpenSymbol"/>
      </w:rPr>
    </w:lvl>
    <w:lvl w:ilvl="4" w:tplc="E6FE30BE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cs="OpenSymbol"/>
      </w:rPr>
    </w:lvl>
    <w:lvl w:ilvl="5" w:tplc="6DB0878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cs="OpenSymbol"/>
      </w:rPr>
    </w:lvl>
    <w:lvl w:ilvl="6" w:tplc="D0909C8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cs="OpenSymbol"/>
      </w:rPr>
    </w:lvl>
    <w:lvl w:ilvl="7" w:tplc="E744AEF8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cs="OpenSymbol"/>
      </w:rPr>
    </w:lvl>
    <w:lvl w:ilvl="8" w:tplc="EA184C0C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cs="OpenSymbol"/>
      </w:rPr>
    </w:lvl>
  </w:abstractNum>
  <w:abstractNum w:abstractNumId="10" w15:restartNumberingAfterBreak="0">
    <w:nsid w:val="38BD719E"/>
    <w:multiLevelType w:val="hybridMultilevel"/>
    <w:tmpl w:val="13504FFC"/>
    <w:lvl w:ilvl="0" w:tplc="F902535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8D04E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2BA20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118CA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DA407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5E6DD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42E3D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A16A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B5653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3B5A30C6"/>
    <w:multiLevelType w:val="hybridMultilevel"/>
    <w:tmpl w:val="D3C8460C"/>
    <w:lvl w:ilvl="0" w:tplc="EF72842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cs="OpenSymbol"/>
      </w:rPr>
    </w:lvl>
    <w:lvl w:ilvl="1" w:tplc="0F080198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cs="OpenSymbol"/>
      </w:rPr>
    </w:lvl>
    <w:lvl w:ilvl="2" w:tplc="9BD496E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cs="OpenSymbol"/>
      </w:rPr>
    </w:lvl>
    <w:lvl w:ilvl="3" w:tplc="EB967A5E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cs="OpenSymbol"/>
      </w:rPr>
    </w:lvl>
    <w:lvl w:ilvl="4" w:tplc="0F4ADE12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cs="OpenSymbol"/>
      </w:rPr>
    </w:lvl>
    <w:lvl w:ilvl="5" w:tplc="0276DE3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cs="OpenSymbol"/>
      </w:rPr>
    </w:lvl>
    <w:lvl w:ilvl="6" w:tplc="450681C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cs="OpenSymbol"/>
      </w:rPr>
    </w:lvl>
    <w:lvl w:ilvl="7" w:tplc="01266986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cs="OpenSymbol"/>
      </w:rPr>
    </w:lvl>
    <w:lvl w:ilvl="8" w:tplc="A1BC3F3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cs="OpenSymbol"/>
      </w:rPr>
    </w:lvl>
  </w:abstractNum>
  <w:abstractNum w:abstractNumId="12" w15:restartNumberingAfterBreak="0">
    <w:nsid w:val="3F014DCD"/>
    <w:multiLevelType w:val="hybridMultilevel"/>
    <w:tmpl w:val="F90A96C0"/>
    <w:lvl w:ilvl="0" w:tplc="69B0FE3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cs="OpenSymbol"/>
      </w:rPr>
    </w:lvl>
    <w:lvl w:ilvl="1" w:tplc="7DC45E1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cs="OpenSymbol"/>
      </w:rPr>
    </w:lvl>
    <w:lvl w:ilvl="2" w:tplc="F8184E84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cs="OpenSymbol"/>
      </w:rPr>
    </w:lvl>
    <w:lvl w:ilvl="3" w:tplc="B7ACC34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cs="OpenSymbol"/>
      </w:rPr>
    </w:lvl>
    <w:lvl w:ilvl="4" w:tplc="F0A2209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cs="OpenSymbol"/>
      </w:rPr>
    </w:lvl>
    <w:lvl w:ilvl="5" w:tplc="220EE8C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cs="OpenSymbol"/>
      </w:rPr>
    </w:lvl>
    <w:lvl w:ilvl="6" w:tplc="B216A3C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cs="OpenSymbol"/>
      </w:rPr>
    </w:lvl>
    <w:lvl w:ilvl="7" w:tplc="82A80D7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cs="OpenSymbol"/>
      </w:rPr>
    </w:lvl>
    <w:lvl w:ilvl="8" w:tplc="84701E56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cs="OpenSymbol"/>
      </w:rPr>
    </w:lvl>
  </w:abstractNum>
  <w:abstractNum w:abstractNumId="13" w15:restartNumberingAfterBreak="0">
    <w:nsid w:val="3F7E0EDB"/>
    <w:multiLevelType w:val="hybridMultilevel"/>
    <w:tmpl w:val="4F221BA6"/>
    <w:lvl w:ilvl="0" w:tplc="E52EA6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73831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16AD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4BAF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BCCD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C14CA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C1421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2DC7D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1F075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0733E03"/>
    <w:multiLevelType w:val="hybridMultilevel"/>
    <w:tmpl w:val="C2E8CFE0"/>
    <w:lvl w:ilvl="0" w:tplc="A9887B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E42C06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815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2BC6D8A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B652F8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03044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F843CC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F40F1D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1E438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02835"/>
    <w:multiLevelType w:val="hybridMultilevel"/>
    <w:tmpl w:val="7B945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0451"/>
    <w:multiLevelType w:val="hybridMultilevel"/>
    <w:tmpl w:val="899A5454"/>
    <w:lvl w:ilvl="0" w:tplc="B000822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cs="OpenSymbol"/>
        <w:b w:val="0"/>
      </w:rPr>
    </w:lvl>
    <w:lvl w:ilvl="1" w:tplc="66A8C7DC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cs="OpenSymbol"/>
      </w:rPr>
    </w:lvl>
    <w:lvl w:ilvl="2" w:tplc="F4CCF6A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cs="OpenSymbol"/>
      </w:rPr>
    </w:lvl>
    <w:lvl w:ilvl="3" w:tplc="48AA2184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cs="OpenSymbol"/>
      </w:rPr>
    </w:lvl>
    <w:lvl w:ilvl="4" w:tplc="1260420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cs="OpenSymbol"/>
      </w:rPr>
    </w:lvl>
    <w:lvl w:ilvl="5" w:tplc="522831FC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cs="OpenSymbol"/>
      </w:rPr>
    </w:lvl>
    <w:lvl w:ilvl="6" w:tplc="D772EE1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cs="OpenSymbol"/>
      </w:rPr>
    </w:lvl>
    <w:lvl w:ilvl="7" w:tplc="B4E2F798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cs="OpenSymbol"/>
      </w:rPr>
    </w:lvl>
    <w:lvl w:ilvl="8" w:tplc="243096E6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cs="OpenSymbol"/>
      </w:rPr>
    </w:lvl>
  </w:abstractNum>
  <w:abstractNum w:abstractNumId="17" w15:restartNumberingAfterBreak="0">
    <w:nsid w:val="45B45FCC"/>
    <w:multiLevelType w:val="hybridMultilevel"/>
    <w:tmpl w:val="B0BC8E9A"/>
    <w:lvl w:ilvl="0" w:tplc="287229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934DA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36A2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F2E10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EE465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B8428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28230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AAAC8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64A78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4D3A002D"/>
    <w:multiLevelType w:val="hybridMultilevel"/>
    <w:tmpl w:val="F0B6324E"/>
    <w:lvl w:ilvl="0" w:tplc="92C4C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22C6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8C4ED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0C4A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EF41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74AD6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2A459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CB2CD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1448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50021ED0"/>
    <w:multiLevelType w:val="hybridMultilevel"/>
    <w:tmpl w:val="AE28DA54"/>
    <w:lvl w:ilvl="0" w:tplc="3F867CD6">
      <w:start w:val="1"/>
      <w:numFmt w:val="decimal"/>
      <w:lvlText w:val="%1."/>
      <w:lvlJc w:val="left"/>
      <w:pPr>
        <w:ind w:left="720" w:hanging="360"/>
      </w:pPr>
    </w:lvl>
    <w:lvl w:ilvl="1" w:tplc="C4D4B36A">
      <w:start w:val="1"/>
      <w:numFmt w:val="lowerLetter"/>
      <w:lvlText w:val="%2."/>
      <w:lvlJc w:val="left"/>
      <w:pPr>
        <w:ind w:left="1440" w:hanging="360"/>
      </w:pPr>
    </w:lvl>
    <w:lvl w:ilvl="2" w:tplc="65FE32D0">
      <w:start w:val="1"/>
      <w:numFmt w:val="lowerRoman"/>
      <w:lvlText w:val="%3."/>
      <w:lvlJc w:val="right"/>
      <w:pPr>
        <w:ind w:left="2160" w:hanging="180"/>
      </w:pPr>
    </w:lvl>
    <w:lvl w:ilvl="3" w:tplc="E49023F2">
      <w:start w:val="1"/>
      <w:numFmt w:val="decimal"/>
      <w:lvlText w:val="%4."/>
      <w:lvlJc w:val="left"/>
      <w:pPr>
        <w:ind w:left="2880" w:hanging="360"/>
      </w:pPr>
    </w:lvl>
    <w:lvl w:ilvl="4" w:tplc="61988B82">
      <w:start w:val="1"/>
      <w:numFmt w:val="lowerLetter"/>
      <w:lvlText w:val="%5."/>
      <w:lvlJc w:val="left"/>
      <w:pPr>
        <w:ind w:left="3600" w:hanging="360"/>
      </w:pPr>
    </w:lvl>
    <w:lvl w:ilvl="5" w:tplc="93DE3E36">
      <w:start w:val="1"/>
      <w:numFmt w:val="lowerRoman"/>
      <w:lvlText w:val="%6."/>
      <w:lvlJc w:val="right"/>
      <w:pPr>
        <w:ind w:left="4320" w:hanging="180"/>
      </w:pPr>
    </w:lvl>
    <w:lvl w:ilvl="6" w:tplc="2A240E36">
      <w:start w:val="1"/>
      <w:numFmt w:val="decimal"/>
      <w:lvlText w:val="%7."/>
      <w:lvlJc w:val="left"/>
      <w:pPr>
        <w:ind w:left="5040" w:hanging="360"/>
      </w:pPr>
    </w:lvl>
    <w:lvl w:ilvl="7" w:tplc="A1105350">
      <w:start w:val="1"/>
      <w:numFmt w:val="lowerLetter"/>
      <w:lvlText w:val="%8."/>
      <w:lvlJc w:val="left"/>
      <w:pPr>
        <w:ind w:left="5760" w:hanging="360"/>
      </w:pPr>
    </w:lvl>
    <w:lvl w:ilvl="8" w:tplc="964C69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34FE"/>
    <w:multiLevelType w:val="hybridMultilevel"/>
    <w:tmpl w:val="8402D972"/>
    <w:lvl w:ilvl="0" w:tplc="F278667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473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256AD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820A2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74C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67068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F1215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01CD6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3FE52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553521B6"/>
    <w:multiLevelType w:val="hybridMultilevel"/>
    <w:tmpl w:val="18642132"/>
    <w:lvl w:ilvl="0" w:tplc="DE04E1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9CC4D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06AFA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95CA8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3848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4168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BC20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326E4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5487F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58D94023"/>
    <w:multiLevelType w:val="hybridMultilevel"/>
    <w:tmpl w:val="6956664A"/>
    <w:lvl w:ilvl="0" w:tplc="9C7834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BE61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6040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AE65A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0AE90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2C0EB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60022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7E6B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EA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9B834AC"/>
    <w:multiLevelType w:val="hybridMultilevel"/>
    <w:tmpl w:val="AC441CF0"/>
    <w:lvl w:ilvl="0" w:tplc="A336B8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19674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20AB1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A0B8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F1ADD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3121C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2067F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FEE15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72076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AD56A32"/>
    <w:multiLevelType w:val="hybridMultilevel"/>
    <w:tmpl w:val="A6A0B7A4"/>
    <w:lvl w:ilvl="0" w:tplc="F79A8D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7F27C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C5C6E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4AAEA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C483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40C5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91ED4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A4CF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C24D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60643506"/>
    <w:multiLevelType w:val="hybridMultilevel"/>
    <w:tmpl w:val="E3DC1AC2"/>
    <w:lvl w:ilvl="0" w:tplc="A7F4D2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34A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7201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5A0B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87C9C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C480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B34F1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BF815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368BF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612E6F75"/>
    <w:multiLevelType w:val="hybridMultilevel"/>
    <w:tmpl w:val="34DC6128"/>
    <w:lvl w:ilvl="0" w:tplc="E530FF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1447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9F47F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952F9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47213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00863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F3668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6D827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0049A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66941019"/>
    <w:multiLevelType w:val="hybridMultilevel"/>
    <w:tmpl w:val="6F4C56EA"/>
    <w:lvl w:ilvl="0" w:tplc="8E5007B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E04F3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4EF9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6A7F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52E3E6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1081A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26C02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1F236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6AAF9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7C36FA6"/>
    <w:multiLevelType w:val="hybridMultilevel"/>
    <w:tmpl w:val="EF1455F4"/>
    <w:lvl w:ilvl="0" w:tplc="7CF4FD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E866A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370F6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B9ACF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18226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9B89FD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B66DF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1CA6F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0EE26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695404A2"/>
    <w:multiLevelType w:val="multilevel"/>
    <w:tmpl w:val="B60E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774B3"/>
    <w:multiLevelType w:val="hybridMultilevel"/>
    <w:tmpl w:val="A3E63EBC"/>
    <w:lvl w:ilvl="0" w:tplc="677095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cs="OpenSymbol"/>
      </w:rPr>
    </w:lvl>
    <w:lvl w:ilvl="1" w:tplc="917CDD94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cs="OpenSymbol"/>
      </w:rPr>
    </w:lvl>
    <w:lvl w:ilvl="2" w:tplc="3216D3E4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cs="OpenSymbol"/>
      </w:rPr>
    </w:lvl>
    <w:lvl w:ilvl="3" w:tplc="61C2EED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cs="OpenSymbol"/>
      </w:rPr>
    </w:lvl>
    <w:lvl w:ilvl="4" w:tplc="8DF6A13E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cs="OpenSymbol"/>
      </w:rPr>
    </w:lvl>
    <w:lvl w:ilvl="5" w:tplc="33CA5858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cs="OpenSymbol"/>
      </w:rPr>
    </w:lvl>
    <w:lvl w:ilvl="6" w:tplc="82F467E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cs="OpenSymbol"/>
      </w:rPr>
    </w:lvl>
    <w:lvl w:ilvl="7" w:tplc="04F821F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cs="OpenSymbol"/>
      </w:rPr>
    </w:lvl>
    <w:lvl w:ilvl="8" w:tplc="C37E64CA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cs="OpenSymbol"/>
      </w:rPr>
    </w:lvl>
  </w:abstractNum>
  <w:abstractNum w:abstractNumId="31" w15:restartNumberingAfterBreak="0">
    <w:nsid w:val="6A2E350D"/>
    <w:multiLevelType w:val="hybridMultilevel"/>
    <w:tmpl w:val="DC0412F0"/>
    <w:lvl w:ilvl="0" w:tplc="A3208C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cs="OpenSymbol"/>
      </w:rPr>
    </w:lvl>
    <w:lvl w:ilvl="1" w:tplc="68F0580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cs="OpenSymbol"/>
      </w:rPr>
    </w:lvl>
    <w:lvl w:ilvl="2" w:tplc="584E3AC8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cs="OpenSymbol"/>
      </w:rPr>
    </w:lvl>
    <w:lvl w:ilvl="3" w:tplc="9A74F04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cs="OpenSymbol"/>
      </w:rPr>
    </w:lvl>
    <w:lvl w:ilvl="4" w:tplc="5304246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cs="OpenSymbol"/>
      </w:rPr>
    </w:lvl>
    <w:lvl w:ilvl="5" w:tplc="DA30F078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cs="OpenSymbol"/>
      </w:rPr>
    </w:lvl>
    <w:lvl w:ilvl="6" w:tplc="D0BA02E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cs="OpenSymbol"/>
      </w:rPr>
    </w:lvl>
    <w:lvl w:ilvl="7" w:tplc="6E0E77A8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cs="OpenSymbol"/>
      </w:rPr>
    </w:lvl>
    <w:lvl w:ilvl="8" w:tplc="05888756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cs="OpenSymbol"/>
      </w:rPr>
    </w:lvl>
  </w:abstractNum>
  <w:abstractNum w:abstractNumId="32" w15:restartNumberingAfterBreak="0">
    <w:nsid w:val="6BD21BD6"/>
    <w:multiLevelType w:val="hybridMultilevel"/>
    <w:tmpl w:val="1C3C92F8"/>
    <w:lvl w:ilvl="0" w:tplc="423C6B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BD034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AB4E9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DB0E5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DBC23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436FD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DE84B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3BC90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83631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6FFB328D"/>
    <w:multiLevelType w:val="hybridMultilevel"/>
    <w:tmpl w:val="375AD956"/>
    <w:lvl w:ilvl="0" w:tplc="CD5846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9261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7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C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6F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65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03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4D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E7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2258D"/>
    <w:multiLevelType w:val="hybridMultilevel"/>
    <w:tmpl w:val="ACC8156A"/>
    <w:lvl w:ilvl="0" w:tplc="366AFF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D1CF2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5C19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15666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AB6E4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A8FD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C8AB0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CE067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C66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720D1B29"/>
    <w:multiLevelType w:val="hybridMultilevel"/>
    <w:tmpl w:val="434295F8"/>
    <w:lvl w:ilvl="0" w:tplc="47FA99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FAA4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2CA6D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91EA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AE85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FE35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07A5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C5224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D5C6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6" w15:restartNumberingAfterBreak="0">
    <w:nsid w:val="72770B44"/>
    <w:multiLevelType w:val="hybridMultilevel"/>
    <w:tmpl w:val="1D1046F8"/>
    <w:lvl w:ilvl="0" w:tplc="79E0EB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91E27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28ACA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4F412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03046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F9E34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2ECD3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B7629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59E3F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7" w15:restartNumberingAfterBreak="0">
    <w:nsid w:val="77F670FA"/>
    <w:multiLevelType w:val="multilevel"/>
    <w:tmpl w:val="CD5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3F4333"/>
    <w:multiLevelType w:val="hybridMultilevel"/>
    <w:tmpl w:val="A1A241A2"/>
    <w:lvl w:ilvl="0" w:tplc="C4BE66C8">
      <w:start w:val="1"/>
      <w:numFmt w:val="none"/>
      <w:suff w:val="nothing"/>
      <w:lvlText w:val=""/>
      <w:lvlJc w:val="left"/>
      <w:pPr>
        <w:ind w:left="0" w:firstLine="0"/>
      </w:pPr>
    </w:lvl>
    <w:lvl w:ilvl="1" w:tplc="8CCC148A">
      <w:start w:val="1"/>
      <w:numFmt w:val="none"/>
      <w:suff w:val="nothing"/>
      <w:lvlText w:val=""/>
      <w:lvlJc w:val="left"/>
      <w:pPr>
        <w:ind w:left="0" w:firstLine="0"/>
      </w:pPr>
    </w:lvl>
    <w:lvl w:ilvl="2" w:tplc="4FA87548">
      <w:start w:val="1"/>
      <w:numFmt w:val="none"/>
      <w:suff w:val="nothing"/>
      <w:lvlText w:val=""/>
      <w:lvlJc w:val="left"/>
      <w:pPr>
        <w:ind w:left="0" w:firstLine="0"/>
      </w:pPr>
    </w:lvl>
    <w:lvl w:ilvl="3" w:tplc="D5A49958">
      <w:start w:val="1"/>
      <w:numFmt w:val="none"/>
      <w:suff w:val="nothing"/>
      <w:lvlText w:val=""/>
      <w:lvlJc w:val="left"/>
      <w:pPr>
        <w:ind w:left="0" w:firstLine="0"/>
      </w:pPr>
    </w:lvl>
    <w:lvl w:ilvl="4" w:tplc="66508280">
      <w:start w:val="1"/>
      <w:numFmt w:val="none"/>
      <w:suff w:val="nothing"/>
      <w:lvlText w:val=""/>
      <w:lvlJc w:val="left"/>
      <w:pPr>
        <w:ind w:left="0" w:firstLine="0"/>
      </w:pPr>
    </w:lvl>
    <w:lvl w:ilvl="5" w:tplc="E40C5718">
      <w:start w:val="1"/>
      <w:numFmt w:val="none"/>
      <w:suff w:val="nothing"/>
      <w:lvlText w:val=""/>
      <w:lvlJc w:val="left"/>
      <w:pPr>
        <w:ind w:left="0" w:firstLine="0"/>
      </w:pPr>
    </w:lvl>
    <w:lvl w:ilvl="6" w:tplc="979A6D8C">
      <w:start w:val="1"/>
      <w:numFmt w:val="none"/>
      <w:suff w:val="nothing"/>
      <w:lvlText w:val=""/>
      <w:lvlJc w:val="left"/>
      <w:pPr>
        <w:ind w:left="0" w:firstLine="0"/>
      </w:pPr>
    </w:lvl>
    <w:lvl w:ilvl="7" w:tplc="FBC45498">
      <w:start w:val="1"/>
      <w:numFmt w:val="none"/>
      <w:suff w:val="nothing"/>
      <w:lvlText w:val=""/>
      <w:lvlJc w:val="left"/>
      <w:pPr>
        <w:ind w:left="0" w:firstLine="0"/>
      </w:pPr>
    </w:lvl>
    <w:lvl w:ilvl="8" w:tplc="C61EF2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9F75171"/>
    <w:multiLevelType w:val="hybridMultilevel"/>
    <w:tmpl w:val="42760F6C"/>
    <w:lvl w:ilvl="0" w:tplc="873A3CA8">
      <w:start w:val="1"/>
      <w:numFmt w:val="decimal"/>
      <w:lvlText w:val="%1."/>
      <w:lvlJc w:val="left"/>
      <w:pPr>
        <w:ind w:left="720" w:hanging="360"/>
      </w:pPr>
    </w:lvl>
    <w:lvl w:ilvl="1" w:tplc="8898A574">
      <w:start w:val="1"/>
      <w:numFmt w:val="lowerLetter"/>
      <w:lvlText w:val="%2."/>
      <w:lvlJc w:val="left"/>
      <w:pPr>
        <w:ind w:left="1440" w:hanging="360"/>
      </w:pPr>
    </w:lvl>
    <w:lvl w:ilvl="2" w:tplc="C6704636">
      <w:start w:val="1"/>
      <w:numFmt w:val="lowerRoman"/>
      <w:lvlText w:val="%3."/>
      <w:lvlJc w:val="right"/>
      <w:pPr>
        <w:ind w:left="2160" w:hanging="180"/>
      </w:pPr>
    </w:lvl>
    <w:lvl w:ilvl="3" w:tplc="EC0ACA9A">
      <w:start w:val="1"/>
      <w:numFmt w:val="decimal"/>
      <w:lvlText w:val="%4."/>
      <w:lvlJc w:val="left"/>
      <w:pPr>
        <w:ind w:left="2880" w:hanging="360"/>
      </w:pPr>
    </w:lvl>
    <w:lvl w:ilvl="4" w:tplc="EBEC4796">
      <w:start w:val="1"/>
      <w:numFmt w:val="lowerLetter"/>
      <w:lvlText w:val="%5."/>
      <w:lvlJc w:val="left"/>
      <w:pPr>
        <w:ind w:left="3600" w:hanging="360"/>
      </w:pPr>
    </w:lvl>
    <w:lvl w:ilvl="5" w:tplc="C5E6890A">
      <w:start w:val="1"/>
      <w:numFmt w:val="lowerRoman"/>
      <w:lvlText w:val="%6."/>
      <w:lvlJc w:val="right"/>
      <w:pPr>
        <w:ind w:left="4320" w:hanging="180"/>
      </w:pPr>
    </w:lvl>
    <w:lvl w:ilvl="6" w:tplc="EDA8C51A">
      <w:start w:val="1"/>
      <w:numFmt w:val="decimal"/>
      <w:lvlText w:val="%7."/>
      <w:lvlJc w:val="left"/>
      <w:pPr>
        <w:ind w:left="5040" w:hanging="360"/>
      </w:pPr>
    </w:lvl>
    <w:lvl w:ilvl="7" w:tplc="EC3C5078">
      <w:start w:val="1"/>
      <w:numFmt w:val="lowerLetter"/>
      <w:lvlText w:val="%8."/>
      <w:lvlJc w:val="left"/>
      <w:pPr>
        <w:ind w:left="5760" w:hanging="360"/>
      </w:pPr>
    </w:lvl>
    <w:lvl w:ilvl="8" w:tplc="981E4E2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02A13"/>
    <w:multiLevelType w:val="hybridMultilevel"/>
    <w:tmpl w:val="ADF88E08"/>
    <w:lvl w:ilvl="0" w:tplc="E0FA61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F4A6B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6CAF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F5AE6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1AEA7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B0E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9E60E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332F3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A0A18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1" w15:restartNumberingAfterBreak="0">
    <w:nsid w:val="7E0D0EDA"/>
    <w:multiLevelType w:val="hybridMultilevel"/>
    <w:tmpl w:val="F740E81A"/>
    <w:lvl w:ilvl="0" w:tplc="80940A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C984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2F668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E3EC2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C8486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E40FF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40C66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6486E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7EE48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2" w15:restartNumberingAfterBreak="0">
    <w:nsid w:val="7FF51F31"/>
    <w:multiLevelType w:val="hybridMultilevel"/>
    <w:tmpl w:val="A1E0AABC"/>
    <w:lvl w:ilvl="0" w:tplc="24369D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5466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8099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4480D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B5C94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1CEBA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4A41A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BB4B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BEC9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0"/>
  </w:num>
  <w:num w:numId="2">
    <w:abstractNumId w:val="11"/>
  </w:num>
  <w:num w:numId="3">
    <w:abstractNumId w:val="31"/>
  </w:num>
  <w:num w:numId="4">
    <w:abstractNumId w:val="9"/>
  </w:num>
  <w:num w:numId="5">
    <w:abstractNumId w:val="16"/>
  </w:num>
  <w:num w:numId="6">
    <w:abstractNumId w:val="38"/>
  </w:num>
  <w:num w:numId="7">
    <w:abstractNumId w:val="26"/>
  </w:num>
  <w:num w:numId="8">
    <w:abstractNumId w:val="27"/>
  </w:num>
  <w:num w:numId="9">
    <w:abstractNumId w:val="41"/>
  </w:num>
  <w:num w:numId="10">
    <w:abstractNumId w:val="3"/>
  </w:num>
  <w:num w:numId="11">
    <w:abstractNumId w:val="5"/>
  </w:num>
  <w:num w:numId="12">
    <w:abstractNumId w:val="0"/>
  </w:num>
  <w:num w:numId="13">
    <w:abstractNumId w:val="22"/>
  </w:num>
  <w:num w:numId="14">
    <w:abstractNumId w:val="34"/>
  </w:num>
  <w:num w:numId="15">
    <w:abstractNumId w:val="8"/>
  </w:num>
  <w:num w:numId="16">
    <w:abstractNumId w:val="18"/>
  </w:num>
  <w:num w:numId="17">
    <w:abstractNumId w:val="13"/>
  </w:num>
  <w:num w:numId="18">
    <w:abstractNumId w:val="36"/>
  </w:num>
  <w:num w:numId="19">
    <w:abstractNumId w:val="28"/>
  </w:num>
  <w:num w:numId="20">
    <w:abstractNumId w:val="35"/>
  </w:num>
  <w:num w:numId="21">
    <w:abstractNumId w:val="24"/>
  </w:num>
  <w:num w:numId="22">
    <w:abstractNumId w:val="20"/>
  </w:num>
  <w:num w:numId="23">
    <w:abstractNumId w:val="10"/>
  </w:num>
  <w:num w:numId="24">
    <w:abstractNumId w:val="42"/>
  </w:num>
  <w:num w:numId="25">
    <w:abstractNumId w:val="7"/>
  </w:num>
  <w:num w:numId="26">
    <w:abstractNumId w:val="25"/>
  </w:num>
  <w:num w:numId="27">
    <w:abstractNumId w:val="1"/>
  </w:num>
  <w:num w:numId="28">
    <w:abstractNumId w:val="21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33"/>
  </w:num>
  <w:num w:numId="34">
    <w:abstractNumId w:val="2"/>
  </w:num>
  <w:num w:numId="35">
    <w:abstractNumId w:val="39"/>
  </w:num>
  <w:num w:numId="36">
    <w:abstractNumId w:val="4"/>
  </w:num>
  <w:num w:numId="37">
    <w:abstractNumId w:val="23"/>
  </w:num>
  <w:num w:numId="38">
    <w:abstractNumId w:val="14"/>
  </w:num>
  <w:num w:numId="39">
    <w:abstractNumId w:val="6"/>
  </w:num>
  <w:num w:numId="40">
    <w:abstractNumId w:val="40"/>
  </w:num>
  <w:num w:numId="41">
    <w:abstractNumId w:val="29"/>
  </w:num>
  <w:num w:numId="42">
    <w:abstractNumId w:val="1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FF"/>
    <w:rsid w:val="00063D98"/>
    <w:rsid w:val="00063DF1"/>
    <w:rsid w:val="0009446C"/>
    <w:rsid w:val="000A4F7A"/>
    <w:rsid w:val="000D7865"/>
    <w:rsid w:val="000E5403"/>
    <w:rsid w:val="001634B4"/>
    <w:rsid w:val="00174C29"/>
    <w:rsid w:val="0019778E"/>
    <w:rsid w:val="001B13E2"/>
    <w:rsid w:val="001E6B45"/>
    <w:rsid w:val="001E6E9F"/>
    <w:rsid w:val="00202FE3"/>
    <w:rsid w:val="0022007C"/>
    <w:rsid w:val="00291671"/>
    <w:rsid w:val="003170EE"/>
    <w:rsid w:val="003955B6"/>
    <w:rsid w:val="0039687A"/>
    <w:rsid w:val="003E6AAB"/>
    <w:rsid w:val="0041566A"/>
    <w:rsid w:val="00477265"/>
    <w:rsid w:val="004A67C1"/>
    <w:rsid w:val="004F66DB"/>
    <w:rsid w:val="005428E4"/>
    <w:rsid w:val="00563A6A"/>
    <w:rsid w:val="00577910"/>
    <w:rsid w:val="00582CEE"/>
    <w:rsid w:val="005A2704"/>
    <w:rsid w:val="005A7C18"/>
    <w:rsid w:val="005C1479"/>
    <w:rsid w:val="00601FE1"/>
    <w:rsid w:val="00623B55"/>
    <w:rsid w:val="00644B56"/>
    <w:rsid w:val="00674558"/>
    <w:rsid w:val="00690B21"/>
    <w:rsid w:val="006F1B47"/>
    <w:rsid w:val="006F76D5"/>
    <w:rsid w:val="00745A4A"/>
    <w:rsid w:val="00763AC1"/>
    <w:rsid w:val="0077086E"/>
    <w:rsid w:val="00770F78"/>
    <w:rsid w:val="00791339"/>
    <w:rsid w:val="007D66C6"/>
    <w:rsid w:val="0080086E"/>
    <w:rsid w:val="00823C88"/>
    <w:rsid w:val="00863357"/>
    <w:rsid w:val="00991AFE"/>
    <w:rsid w:val="009C5351"/>
    <w:rsid w:val="009D7FDD"/>
    <w:rsid w:val="00A87EF9"/>
    <w:rsid w:val="00A922D8"/>
    <w:rsid w:val="00AD27B1"/>
    <w:rsid w:val="00AD7269"/>
    <w:rsid w:val="00B11931"/>
    <w:rsid w:val="00B3760F"/>
    <w:rsid w:val="00B5042A"/>
    <w:rsid w:val="00B75C1C"/>
    <w:rsid w:val="00C36DC6"/>
    <w:rsid w:val="00C44B02"/>
    <w:rsid w:val="00C53171"/>
    <w:rsid w:val="00D203B3"/>
    <w:rsid w:val="00D31CAC"/>
    <w:rsid w:val="00DB0362"/>
    <w:rsid w:val="00DD79BE"/>
    <w:rsid w:val="00EA582A"/>
    <w:rsid w:val="00EC5EEC"/>
    <w:rsid w:val="00EF204D"/>
    <w:rsid w:val="00F10ECA"/>
    <w:rsid w:val="00F757FF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0C16"/>
  <w15:docId w15:val="{8673760C-D7BC-4E00-A6A5-6BC09A8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szCs w:val="24"/>
        <w:lang w:val="en-GB" w:eastAsia="zh-CN" w:bidi="hi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link w:val="NincstrkzChar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</w:style>
  <w:style w:type="character" w:customStyle="1" w:styleId="AlcmChar">
    <w:name w:val="Alcím Char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fejChar">
    <w:name w:val="Élőfej Char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egyszer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blzategyszer2">
    <w:name w:val="Plain Table 2"/>
    <w:uiPriority w:val="59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blzategyszer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blzategyszer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blzatrcsos1vilgos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blzatrcsos1vilgos1jellszn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Tblzatrcsos1vilgos2jellszn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Tblzatrcsos1vilgos3jellszn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Tblzatrcsos1vilgos4jellszn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Tblzatrcsos1vilgos5jellszn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Tblzatrcsos1vilgos6jellszn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blzatrcsos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Tblzatrcsos21jellszn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Tblzatrcsos22jellszn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Tblzatrcsos23jellszn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blzatrcsos24jellszn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Tblzatrcsos25jellszn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Tblzatrcsos26jellszn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blzatrcsos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Tblzatrcsos31jellszn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Tblzatrcsos32jellszn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Tblzatrcsos33jellszn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blzatrcsos34jellszn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Tblzatrcsos35jellszn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Tblzatrcsos36jellszn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blzatrcsos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Tblzatrcsos41jellszn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Tblzatrcsos42jellszn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Tblzatrcsos43jellszn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blzatrcsos44jellszn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Tblzatrcsos45jellszn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Tblzatrcsos46jellszn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blzatrcsos5stt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Tblzatrcsos5stt2jellszn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Tblzatrcsos5stt3jellszn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Tblzatrcsos5stt5jellszn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Tblzatrcsos5stt6jellszn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blzatrcsos6tark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blzatrcsos6tarka1jellszn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Tblzatrcsos6tarka2jellszn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Tblzatrcsos6tarka3jellszn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Tblzatrcsos6tarka4jellszn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Tblzatrcsos6tarka5jellszn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blzatrcsos6tarka6jellszn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blzatrcsos7tark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blzatrcsos7tarka1jellszn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Tblzatrcsos7tarka2jellszn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Tblzatrcsos7tarka3jellszn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Tblzatrcsos7tarka4jellszn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Tblzatrcsos7tarka5jellszn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blzatrcsos7tarka6jellszn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aszertblzat1vilgos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aszertblzat1vilgos1jellszn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aszertblzat1vilgos2jellszn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aszertblzat1vilgos3jellszn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aszertblzat1vilgos4jellszn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aszertblzat1vilgos5jellszn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aszertblzat1vilgos6jellszn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atblzat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aszertblzat21jellszn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aszertblzat22jellszn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aszertblzat23jellszn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aszertblzat24jellszn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aszertblzat25jellszn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aszertblzat26jellszn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atblzat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aszertblzat31jellszn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aszertblzat32jellszn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aszertblzat33jellszn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aszertblzat34jellszn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aszertblzat35jellszn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aszertblzat36jellszn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atblzat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aszertblzat41jellszn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aszertblzat42jellszn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aszertblzat43jellszn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aszertblzat44jellszn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aszertblzat45jellszn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aszertblzat46jellszn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aszertblzat5stt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aszertblzat5stt1jellszn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aszertblzat5stt2jellszn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aszertblzat5stt3jellszn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aszertblzat5stt4jellszn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aszertblzat5stt5jellszn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aszertblzat5stt6jellszn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aszertblzat6tark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aszertblzat6tarka1jellszn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aszertblzat6tarka2jellszn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aszertblzat6tarka3jellszn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aszertblzat6tarka4jellszn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aszertblzat6tarka5jellszn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aszertblzat6tarka6jellszn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aszertblzat7tark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aszertblzat7tarka1jellszn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aszertblzat7tarka2jellszn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aszertblzat7tarka3jellszn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aszertblzat7tarka4jellszn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aszertblzat7tarka5jellszn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aszertblzat7tarka6jellszn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hu-HU" w:eastAsia="hu-H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uiPriority w:val="99"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character" w:customStyle="1" w:styleId="Voetnoottekens">
    <w:name w:val="Voetnoottekens"/>
    <w:qFormat/>
  </w:style>
  <w:style w:type="character" w:customStyle="1" w:styleId="Voetnootanker">
    <w:name w:val="Voetnootanker"/>
    <w:rPr>
      <w:vertAlign w:val="superscript"/>
    </w:rPr>
  </w:style>
  <w:style w:type="character" w:customStyle="1" w:styleId="Eindnootanker">
    <w:name w:val="Eindnootanker"/>
    <w:rPr>
      <w:vertAlign w:val="superscript"/>
    </w:rPr>
  </w:style>
  <w:style w:type="character" w:customStyle="1" w:styleId="Eindnoottekens">
    <w:name w:val="Eindnoottekens"/>
    <w:qFormat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"/>
    <w:qFormat/>
  </w:style>
  <w:style w:type="paragraph" w:styleId="Lbjegyzetszveg">
    <w:name w:val="footnote text"/>
    <w:basedOn w:val="Norml"/>
    <w:link w:val="LbjegyzetszvegChar"/>
    <w:pPr>
      <w:ind w:left="339" w:hanging="339"/>
    </w:pPr>
    <w:rPr>
      <w:sz w:val="20"/>
      <w:szCs w:val="20"/>
    </w:rPr>
  </w:style>
  <w:style w:type="character" w:styleId="Jegyzethivatkozs">
    <w:name w:val="annotation reference"/>
    <w:uiPriority w:val="99"/>
    <w:semiHidden/>
    <w:unhideWhenUsed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Mangal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0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07C"/>
    <w:rPr>
      <w:rFonts w:cs="Mangal"/>
      <w:b/>
      <w:bCs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07C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07C"/>
    <w:rPr>
      <w:rFonts w:ascii="Segoe UI" w:hAnsi="Segoe UI" w:cs="Mangal"/>
      <w:sz w:val="18"/>
      <w:szCs w:val="16"/>
    </w:rPr>
  </w:style>
  <w:style w:type="paragraph" w:styleId="NormlWeb">
    <w:name w:val="Normal (Web)"/>
    <w:basedOn w:val="Norml"/>
    <w:uiPriority w:val="99"/>
    <w:semiHidden/>
    <w:unhideWhenUsed/>
    <w:rsid w:val="00770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 w:bidi="ar-SA"/>
    </w:rPr>
  </w:style>
  <w:style w:type="paragraph" w:customStyle="1" w:styleId="Headline1">
    <w:name w:val="Headline 1"/>
    <w:basedOn w:val="Cm"/>
    <w:link w:val="Headline1Char"/>
    <w:qFormat/>
    <w:rsid w:val="00174C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  <w:ind w:left="708" w:hanging="708"/>
      <w:contextualSpacing w:val="0"/>
    </w:pPr>
    <w:rPr>
      <w:rFonts w:ascii="Cooper Hewitt" w:eastAsia="Times New Roman" w:hAnsi="Cooper Hewitt" w:cs="Times New Roman"/>
      <w:color w:val="213F56"/>
      <w:spacing w:val="-10"/>
      <w:sz w:val="80"/>
      <w:szCs w:val="80"/>
      <w:lang w:val="en-US" w:eastAsia="en-US" w:bidi="ar-SA"/>
    </w:rPr>
  </w:style>
  <w:style w:type="paragraph" w:customStyle="1" w:styleId="Headline2">
    <w:name w:val="Headline 2"/>
    <w:basedOn w:val="Norml"/>
    <w:link w:val="Headline2Char"/>
    <w:qFormat/>
    <w:rsid w:val="00174C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88" w:lineRule="auto"/>
    </w:pPr>
    <w:rPr>
      <w:rFonts w:ascii="Cooper Hewitt" w:eastAsia="Inter Medium" w:hAnsi="Cooper Hewitt" w:cs="Cooper Hewitt"/>
      <w:color w:val="213F56"/>
      <w:sz w:val="50"/>
      <w:szCs w:val="46"/>
      <w:lang w:val="en-US" w:eastAsia="en-US" w:bidi="ar-SA"/>
    </w:rPr>
  </w:style>
  <w:style w:type="character" w:customStyle="1" w:styleId="Headline1Char">
    <w:name w:val="Headline 1 Char"/>
    <w:basedOn w:val="CmChar"/>
    <w:link w:val="Headline1"/>
    <w:rsid w:val="00174C29"/>
    <w:rPr>
      <w:rFonts w:ascii="Cooper Hewitt" w:eastAsia="Times New Roman" w:hAnsi="Cooper Hewitt" w:cs="Times New Roman"/>
      <w:color w:val="213F56"/>
      <w:spacing w:val="-10"/>
      <w:sz w:val="80"/>
      <w:szCs w:val="80"/>
      <w:lang w:val="en-US" w:eastAsia="en-US" w:bidi="ar-SA"/>
    </w:rPr>
  </w:style>
  <w:style w:type="character" w:customStyle="1" w:styleId="Headline2Char">
    <w:name w:val="Headline 2 Char"/>
    <w:basedOn w:val="Bekezdsalapbettpusa"/>
    <w:link w:val="Headline2"/>
    <w:rsid w:val="00174C29"/>
    <w:rPr>
      <w:rFonts w:ascii="Cooper Hewitt" w:eastAsia="Inter Medium" w:hAnsi="Cooper Hewitt" w:cs="Cooper Hewitt"/>
      <w:color w:val="213F56"/>
      <w:sz w:val="50"/>
      <w:szCs w:val="46"/>
      <w:lang w:val="en-US" w:eastAsia="en-US" w:bidi="ar-SA"/>
    </w:rPr>
  </w:style>
  <w:style w:type="character" w:customStyle="1" w:styleId="NincstrkzChar">
    <w:name w:val="Nincs térköz Char"/>
    <w:basedOn w:val="Bekezdsalapbettpusa"/>
    <w:link w:val="Nincstrkz"/>
    <w:uiPriority w:val="1"/>
    <w:rsid w:val="00174C29"/>
  </w:style>
  <w:style w:type="paragraph" w:customStyle="1" w:styleId="BigTitle">
    <w:name w:val="Big Title"/>
    <w:basedOn w:val="Headline1"/>
    <w:link w:val="BigTitleChar"/>
    <w:qFormat/>
    <w:rsid w:val="00174C29"/>
    <w:rPr>
      <w:sz w:val="120"/>
      <w:szCs w:val="120"/>
    </w:rPr>
  </w:style>
  <w:style w:type="character" w:customStyle="1" w:styleId="BigTitleChar">
    <w:name w:val="Big Title Char"/>
    <w:basedOn w:val="Headline1Char"/>
    <w:link w:val="BigTitle"/>
    <w:rsid w:val="00174C29"/>
    <w:rPr>
      <w:rFonts w:ascii="Cooper Hewitt" w:eastAsia="Times New Roman" w:hAnsi="Cooper Hewitt" w:cs="Times New Roman"/>
      <w:color w:val="213F56"/>
      <w:spacing w:val="-10"/>
      <w:sz w:val="120"/>
      <w:szCs w:val="120"/>
      <w:lang w:val="en-US" w:eastAsia="en-US" w:bidi="ar-SA"/>
    </w:rPr>
  </w:style>
  <w:style w:type="character" w:customStyle="1" w:styleId="d2edcug0">
    <w:name w:val="d2edcug0"/>
    <w:basedOn w:val="Bekezdsalapbettpusa"/>
    <w:rsid w:val="0017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emf"/><Relationship Id="rId18" Type="http://schemas.openxmlformats.org/officeDocument/2006/relationships/hyperlink" Target="https://mtvsz.hu/hirek/2021/03/allitsuk-meg-a-pusztito-eu-mercosur-kereskedelmi-egyezmenyt" TargetMode="External"/><Relationship Id="rId26" Type="http://schemas.openxmlformats.org/officeDocument/2006/relationships/image" Target="media/image11.png"/><Relationship Id="rId39" Type="http://schemas.openxmlformats.org/officeDocument/2006/relationships/glossaryDocument" Target="glossary/document.xml"/><Relationship Id="rId21" Type="http://schemas.openxmlformats.org/officeDocument/2006/relationships/image" Target="media/image6.pn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7" Type="http://schemas.openxmlformats.org/officeDocument/2006/relationships/hyperlink" Target="http://www.nak.hu/sajto/sajtokozlemenyek/103103-nem-engedhetjuk-ismeretlen-eredetu-elelmiszerek-bearamlasat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shop.matusz-vad.hu/hu/product/marha-vesepecsenye-brazil/10392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opeumercosur.org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9.png"/><Relationship Id="rId32" Type="http://schemas.openxmlformats.org/officeDocument/2006/relationships/hyperlink" Target="https://kifli.hu/33466-a-steakes-brazil-belszin-stea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t.ly/3vIp1Eb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hyperlink" Target="https://friendsoftheearth.eu/publication/the-urgent-case-to-stop-factory-farms/" TargetMode="External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tvsz.hu/peticiok/stop-eu-mercosur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ites/info/files/food-farming-fisheries/farming/documents/eu-bovine-trade_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F90D021B4C4138ABC1AD1CBDE457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C8F476-FE9A-4247-A8AC-F12BE91CB6D5}"/>
      </w:docPartPr>
      <w:docPartBody>
        <w:p w:rsidR="00E418D2" w:rsidRDefault="00240881" w:rsidP="00240881">
          <w:pPr>
            <w:pStyle w:val="72F90D021B4C4138ABC1AD1CBDE457B6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Hewitt">
    <w:altName w:val="Cooper Black"/>
    <w:charset w:val="00"/>
    <w:family w:val="auto"/>
    <w:pitch w:val="default"/>
  </w:font>
  <w:font w:name="Inter Medium">
    <w:altName w:val="Calibri"/>
    <w:charset w:val="00"/>
    <w:family w:val="auto"/>
    <w:pitch w:val="default"/>
  </w:font>
  <w:font w:name="Ariall">
    <w:altName w:val="Arial"/>
    <w:charset w:val="00"/>
    <w:family w:val="auto"/>
    <w:pitch w:val="default"/>
  </w:font>
  <w:font w:name="Inter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81"/>
    <w:rsid w:val="00124A4D"/>
    <w:rsid w:val="00240881"/>
    <w:rsid w:val="0054294E"/>
    <w:rsid w:val="00E418D2"/>
    <w:rsid w:val="00E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2F90D021B4C4138ABC1AD1CBDE457B6">
    <w:name w:val="72F90D021B4C4138ABC1AD1CBDE457B6"/>
    <w:rsid w:val="00240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CAB7-CB84-43CD-BDA0-A592021A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2382</Words>
  <Characters>16440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Farkas István MTVSZ-FoE Hungary</cp:lastModifiedBy>
  <cp:revision>2</cp:revision>
  <dcterms:created xsi:type="dcterms:W3CDTF">2021-03-29T20:32:00Z</dcterms:created>
  <dcterms:modified xsi:type="dcterms:W3CDTF">2021-03-29T20:32:00Z</dcterms:modified>
</cp:coreProperties>
</file>