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E4" w:rsidRDefault="00183C0D" w:rsidP="009721E4">
      <w:pPr>
        <w:jc w:val="center"/>
        <w:rPr>
          <w:rFonts w:ascii="Arial" w:hAnsi="Arial" w:cs="Arial"/>
          <w:color w:val="000000"/>
        </w:rPr>
      </w:pPr>
      <w:r w:rsidRPr="00183C0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1504646</wp:posOffset>
            </wp:positionH>
            <wp:positionV relativeFrom="paragraph">
              <wp:posOffset>-79127</wp:posOffset>
            </wp:positionV>
            <wp:extent cx="2883177" cy="811033"/>
            <wp:effectExtent l="19050" t="0" r="0" b="0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dicio_jelente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177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1E4">
        <w:rPr>
          <w:rFonts w:ascii="Arial" w:hAnsi="Arial" w:cs="Arial"/>
          <w:color w:val="000000"/>
        </w:rPr>
        <w:t>II. forduló</w:t>
      </w:r>
    </w:p>
    <w:p w:rsidR="009721E4" w:rsidRDefault="001B0A03" w:rsidP="009721E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9721E4">
        <w:rPr>
          <w:rFonts w:ascii="Arial" w:hAnsi="Arial" w:cs="Arial"/>
          <w:color w:val="000000"/>
        </w:rPr>
        <w:t>. MEGOLDÓLAP</w:t>
      </w:r>
    </w:p>
    <w:p w:rsidR="009721E4" w:rsidRPr="00F8467D" w:rsidRDefault="00F8467D" w:rsidP="009721E4">
      <w:pPr>
        <w:jc w:val="center"/>
        <w:rPr>
          <w:rFonts w:ascii="Arial" w:hAnsi="Arial" w:cs="Arial"/>
          <w:b/>
          <w:sz w:val="20"/>
          <w:szCs w:val="20"/>
        </w:rPr>
      </w:pPr>
      <w:r w:rsidRPr="00F8467D">
        <w:rPr>
          <w:rFonts w:ascii="Arial" w:hAnsi="Arial" w:cs="Arial"/>
          <w:b/>
          <w:sz w:val="20"/>
          <w:szCs w:val="20"/>
        </w:rPr>
        <w:t>Az összefüggésekre és titkokra fény derül!</w:t>
      </w:r>
    </w:p>
    <w:p w:rsidR="009721E4" w:rsidRDefault="009721E4" w:rsidP="009721E4">
      <w:pPr>
        <w:jc w:val="center"/>
        <w:rPr>
          <w:rFonts w:ascii="Arial" w:hAnsi="Arial" w:cs="Arial"/>
          <w:b/>
        </w:rPr>
      </w:pPr>
    </w:p>
    <w:p w:rsidR="009721E4" w:rsidRPr="0009715B" w:rsidRDefault="009721E4" w:rsidP="009721E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9715B" w:rsidRPr="002E54F4" w:rsidRDefault="0009715B" w:rsidP="0009715B">
      <w:pPr>
        <w:ind w:left="-284" w:right="-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646F2" w:rsidRPr="006C174D" w:rsidRDefault="00C646F2" w:rsidP="00C646F2">
      <w:pPr>
        <w:jc w:val="both"/>
        <w:rPr>
          <w:rFonts w:ascii="Arial" w:hAnsi="Arial" w:cs="Arial"/>
          <w:sz w:val="20"/>
          <w:szCs w:val="20"/>
          <w:highlight w:val="darkGray"/>
        </w:rPr>
      </w:pPr>
      <w:r w:rsidRPr="00F8467D">
        <w:rPr>
          <w:rFonts w:ascii="Arial" w:hAnsi="Arial" w:cs="Arial"/>
          <w:sz w:val="20"/>
          <w:szCs w:val="20"/>
        </w:rPr>
        <w:t xml:space="preserve">Most pedig jöjjön az utolsó feladat, ami arra hivatott, hogy összeálljon a kép az 5 diák és a TI fejetekben a társadalmi, gazdasági és környezeti problémák összefüggéseivel kapcsolatban. </w:t>
      </w:r>
    </w:p>
    <w:p w:rsidR="00F8467D" w:rsidRDefault="00F8467D" w:rsidP="00C646F2">
      <w:pPr>
        <w:jc w:val="both"/>
        <w:rPr>
          <w:rFonts w:ascii="Arial" w:hAnsi="Arial" w:cs="Arial"/>
          <w:sz w:val="20"/>
          <w:szCs w:val="20"/>
        </w:rPr>
      </w:pPr>
    </w:p>
    <w:p w:rsidR="00F8467D" w:rsidRDefault="00E608BB" w:rsidP="00C646F2">
      <w:pPr>
        <w:jc w:val="both"/>
        <w:rPr>
          <w:rFonts w:ascii="Arial" w:hAnsi="Arial" w:cs="Arial"/>
          <w:sz w:val="20"/>
          <w:szCs w:val="20"/>
        </w:rPr>
      </w:pPr>
      <w:r w:rsidRPr="005C60EF">
        <w:rPr>
          <w:rFonts w:ascii="Arial" w:hAnsi="Arial" w:cs="Arial"/>
          <w:b/>
          <w:sz w:val="20"/>
          <w:szCs w:val="20"/>
          <w:u w:val="single"/>
        </w:rPr>
        <w:t xml:space="preserve">I. </w:t>
      </w:r>
      <w:r w:rsidR="00C646F2" w:rsidRPr="005C60EF">
        <w:rPr>
          <w:rFonts w:ascii="Arial" w:hAnsi="Arial" w:cs="Arial"/>
          <w:b/>
          <w:sz w:val="20"/>
          <w:szCs w:val="20"/>
          <w:u w:val="single"/>
        </w:rPr>
        <w:t>Oldjátok meg az alábbi kérdéseket!</w:t>
      </w:r>
      <w:r w:rsidR="00C646F2" w:rsidRPr="00F8467D">
        <w:rPr>
          <w:rFonts w:ascii="Arial" w:hAnsi="Arial" w:cs="Arial"/>
          <w:sz w:val="20"/>
          <w:szCs w:val="20"/>
        </w:rPr>
        <w:t xml:space="preserve"> </w:t>
      </w:r>
      <w:r w:rsidR="00F8467D">
        <w:rPr>
          <w:rFonts w:ascii="Arial" w:hAnsi="Arial" w:cs="Arial"/>
          <w:sz w:val="20"/>
          <w:szCs w:val="20"/>
        </w:rPr>
        <w:t>Figyelem</w:t>
      </w:r>
      <w:r w:rsidR="00864EEA">
        <w:rPr>
          <w:rFonts w:ascii="Arial" w:hAnsi="Arial" w:cs="Arial"/>
          <w:sz w:val="20"/>
          <w:szCs w:val="20"/>
        </w:rPr>
        <w:t>,</w:t>
      </w:r>
      <w:r w:rsidR="00F8467D">
        <w:rPr>
          <w:rFonts w:ascii="Arial" w:hAnsi="Arial" w:cs="Arial"/>
          <w:sz w:val="20"/>
          <w:szCs w:val="20"/>
        </w:rPr>
        <w:t xml:space="preserve"> </w:t>
      </w:r>
      <w:r w:rsidR="00E06656">
        <w:rPr>
          <w:rFonts w:ascii="Arial" w:hAnsi="Arial" w:cs="Arial"/>
          <w:sz w:val="20"/>
          <w:szCs w:val="20"/>
        </w:rPr>
        <w:t xml:space="preserve">az összes válaszlehetőség közül azt az </w:t>
      </w:r>
      <w:r w:rsidR="00E06656" w:rsidRPr="00EF4869">
        <w:rPr>
          <w:rFonts w:ascii="Arial" w:hAnsi="Arial" w:cs="Arial"/>
          <w:b/>
          <w:sz w:val="20"/>
          <w:szCs w:val="20"/>
        </w:rPr>
        <w:t>egy</w:t>
      </w:r>
      <w:r w:rsidR="00E06656">
        <w:rPr>
          <w:rFonts w:ascii="Arial" w:hAnsi="Arial" w:cs="Arial"/>
          <w:sz w:val="20"/>
          <w:szCs w:val="20"/>
        </w:rPr>
        <w:t xml:space="preserve"> lehetőséget kell kiválasztani, amely </w:t>
      </w:r>
      <w:r w:rsidR="00EF4869">
        <w:rPr>
          <w:rFonts w:ascii="Arial" w:hAnsi="Arial" w:cs="Arial"/>
          <w:sz w:val="20"/>
          <w:szCs w:val="20"/>
        </w:rPr>
        <w:t xml:space="preserve">teljes mértékben igaz </w:t>
      </w:r>
      <w:r w:rsidR="00662C0E">
        <w:rPr>
          <w:rFonts w:ascii="Arial" w:hAnsi="Arial" w:cs="Arial"/>
          <w:sz w:val="20"/>
          <w:szCs w:val="20"/>
        </w:rPr>
        <w:t>(</w:t>
      </w:r>
      <w:r w:rsidR="00EF4869">
        <w:rPr>
          <w:rFonts w:ascii="Arial" w:hAnsi="Arial" w:cs="Arial"/>
          <w:sz w:val="20"/>
          <w:szCs w:val="20"/>
        </w:rPr>
        <w:t xml:space="preserve">azok a válaszok, amelyek csak részben igazak, nem számítanak jó megoldásnak). </w:t>
      </w:r>
      <w:r w:rsidR="00E06656">
        <w:rPr>
          <w:rFonts w:ascii="Arial" w:hAnsi="Arial" w:cs="Arial"/>
          <w:sz w:val="20"/>
          <w:szCs w:val="20"/>
        </w:rPr>
        <w:t xml:space="preserve"> </w:t>
      </w:r>
    </w:p>
    <w:p w:rsidR="009721E4" w:rsidRDefault="009721E4" w:rsidP="009721E4">
      <w:pPr>
        <w:rPr>
          <w:rFonts w:ascii="Arial" w:hAnsi="Arial" w:cs="Arial"/>
          <w:color w:val="000000"/>
        </w:rPr>
      </w:pPr>
    </w:p>
    <w:p w:rsidR="0009715B" w:rsidRDefault="00F068EB" w:rsidP="00F068EB">
      <w:pPr>
        <w:pStyle w:val="Listaszerbekezds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974DA9">
        <w:rPr>
          <w:rFonts w:ascii="Arial" w:hAnsi="Arial" w:cs="Arial"/>
          <w:b/>
          <w:color w:val="000000"/>
          <w:sz w:val="20"/>
          <w:szCs w:val="20"/>
        </w:rPr>
        <w:t>A korábbi felada</w:t>
      </w:r>
      <w:r w:rsidR="002E163A" w:rsidRPr="00974DA9">
        <w:rPr>
          <w:rFonts w:ascii="Arial" w:hAnsi="Arial" w:cs="Arial"/>
          <w:b/>
          <w:color w:val="000000"/>
          <w:sz w:val="20"/>
          <w:szCs w:val="20"/>
        </w:rPr>
        <w:t>t</w:t>
      </w:r>
      <w:r w:rsidR="002D6B66">
        <w:rPr>
          <w:rFonts w:ascii="Arial" w:hAnsi="Arial" w:cs="Arial"/>
          <w:b/>
          <w:color w:val="000000"/>
          <w:sz w:val="20"/>
          <w:szCs w:val="20"/>
        </w:rPr>
        <w:t xml:space="preserve">okból láthattátok, hogy minden </w:t>
      </w:r>
      <w:r w:rsidRPr="00974DA9">
        <w:rPr>
          <w:rFonts w:ascii="Arial" w:hAnsi="Arial" w:cs="Arial"/>
          <w:b/>
          <w:color w:val="000000"/>
          <w:sz w:val="20"/>
          <w:szCs w:val="20"/>
        </w:rPr>
        <w:t>mindennel összefügg. Az alábbi állítások közül vajon melyik határozza meg legjobban azt, hogy általánosságban miért van szegénység a világon?</w:t>
      </w:r>
    </w:p>
    <w:p w:rsidR="00F068EB" w:rsidRDefault="00F068EB" w:rsidP="00F068EB">
      <w:pPr>
        <w:pStyle w:val="Listaszerbekezds"/>
        <w:rPr>
          <w:rFonts w:ascii="Arial" w:hAnsi="Arial" w:cs="Arial"/>
          <w:color w:val="000000"/>
          <w:sz w:val="20"/>
          <w:szCs w:val="20"/>
        </w:rPr>
      </w:pPr>
    </w:p>
    <w:p w:rsidR="00F068EB" w:rsidRDefault="00F068EB" w:rsidP="00FC2B98">
      <w:pPr>
        <w:pStyle w:val="Listaszerbekezds"/>
        <w:ind w:left="993" w:hanging="273"/>
        <w:rPr>
          <w:rFonts w:ascii="Arial" w:hAnsi="Arial" w:cs="Arial"/>
          <w:color w:val="000000"/>
          <w:sz w:val="20"/>
          <w:szCs w:val="20"/>
        </w:rPr>
      </w:pPr>
      <w:proofErr w:type="gramStart"/>
      <w:r w:rsidRPr="00833BBD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833BBD">
        <w:rPr>
          <w:rFonts w:ascii="Arial" w:hAnsi="Arial" w:cs="Arial"/>
          <w:color w:val="000000"/>
          <w:sz w:val="20"/>
          <w:szCs w:val="20"/>
        </w:rPr>
        <w:t xml:space="preserve">) </w:t>
      </w:r>
      <w:r w:rsidR="00FC2B98" w:rsidRPr="00833BBD">
        <w:rPr>
          <w:rFonts w:ascii="Arial" w:hAnsi="Arial" w:cs="Arial"/>
          <w:color w:val="000000"/>
          <w:sz w:val="20"/>
          <w:szCs w:val="20"/>
        </w:rPr>
        <w:t xml:space="preserve"> </w:t>
      </w:r>
      <w:r w:rsidR="008A00AB">
        <w:rPr>
          <w:rFonts w:ascii="Arial" w:hAnsi="Arial" w:cs="Arial"/>
          <w:color w:val="000000"/>
          <w:sz w:val="20"/>
          <w:szCs w:val="20"/>
        </w:rPr>
        <w:t>A szegénység egyetlen</w:t>
      </w:r>
      <w:r w:rsidR="00E45030" w:rsidRPr="00833BBD">
        <w:rPr>
          <w:rFonts w:ascii="Arial" w:hAnsi="Arial" w:cs="Arial"/>
          <w:color w:val="000000"/>
          <w:sz w:val="20"/>
          <w:szCs w:val="20"/>
        </w:rPr>
        <w:t xml:space="preserve"> hajtóereje a munkanélküliség és az </w:t>
      </w:r>
      <w:r w:rsidR="008A00AB">
        <w:rPr>
          <w:rFonts w:ascii="Arial" w:hAnsi="Arial" w:cs="Arial"/>
          <w:color w:val="000000"/>
          <w:sz w:val="20"/>
          <w:szCs w:val="20"/>
        </w:rPr>
        <w:t xml:space="preserve">ezzel összefüggésben álló </w:t>
      </w:r>
      <w:r w:rsidR="00E45030" w:rsidRPr="00833BBD">
        <w:rPr>
          <w:rFonts w:ascii="Arial" w:hAnsi="Arial" w:cs="Arial"/>
          <w:color w:val="000000"/>
          <w:sz w:val="20"/>
          <w:szCs w:val="20"/>
        </w:rPr>
        <w:t>aluliskolázottság nö</w:t>
      </w:r>
      <w:r w:rsidR="002B6C9C" w:rsidRPr="00833BBD">
        <w:rPr>
          <w:rFonts w:ascii="Arial" w:hAnsi="Arial" w:cs="Arial"/>
          <w:color w:val="000000"/>
          <w:sz w:val="20"/>
          <w:szCs w:val="20"/>
        </w:rPr>
        <w:t xml:space="preserve">vekedése. Az </w:t>
      </w:r>
      <w:r w:rsidR="002D6B66">
        <w:rPr>
          <w:rFonts w:ascii="Arial" w:hAnsi="Arial" w:cs="Arial"/>
          <w:color w:val="000000"/>
          <w:sz w:val="20"/>
          <w:szCs w:val="20"/>
        </w:rPr>
        <w:t xml:space="preserve">oktatás-neveléshez való </w:t>
      </w:r>
      <w:r w:rsidR="002B6C9C" w:rsidRPr="00833BBD">
        <w:rPr>
          <w:rFonts w:ascii="Arial" w:hAnsi="Arial" w:cs="Arial"/>
          <w:color w:val="000000"/>
          <w:sz w:val="20"/>
          <w:szCs w:val="20"/>
        </w:rPr>
        <w:t>egyenlő hozzáférés</w:t>
      </w:r>
      <w:r w:rsidR="00E45030" w:rsidRPr="00833BBD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gramStart"/>
      <w:r w:rsidR="00E45030" w:rsidRPr="00833BBD">
        <w:rPr>
          <w:rFonts w:ascii="Arial" w:hAnsi="Arial" w:cs="Arial"/>
          <w:color w:val="000000"/>
          <w:sz w:val="20"/>
          <w:szCs w:val="20"/>
        </w:rPr>
        <w:t>társadalom különböző</w:t>
      </w:r>
      <w:proofErr w:type="gramEnd"/>
      <w:r w:rsidR="00E45030" w:rsidRPr="00833BBD">
        <w:rPr>
          <w:rFonts w:ascii="Arial" w:hAnsi="Arial" w:cs="Arial"/>
          <w:color w:val="000000"/>
          <w:sz w:val="20"/>
          <w:szCs w:val="20"/>
        </w:rPr>
        <w:t xml:space="preserve"> rétegei számára nem</w:t>
      </w:r>
      <w:r w:rsidR="00CB529B" w:rsidRPr="00833BBD">
        <w:rPr>
          <w:rFonts w:ascii="Arial" w:hAnsi="Arial" w:cs="Arial"/>
          <w:color w:val="000000"/>
          <w:sz w:val="20"/>
          <w:szCs w:val="20"/>
        </w:rPr>
        <w:t xml:space="preserve"> </w:t>
      </w:r>
      <w:r w:rsidR="002B6C9C" w:rsidRPr="00833BBD">
        <w:rPr>
          <w:rFonts w:ascii="Arial" w:hAnsi="Arial" w:cs="Arial"/>
          <w:color w:val="000000"/>
          <w:sz w:val="20"/>
          <w:szCs w:val="20"/>
        </w:rPr>
        <w:t>biztosított</w:t>
      </w:r>
      <w:r w:rsidR="002129F5">
        <w:rPr>
          <w:rFonts w:ascii="Arial" w:hAnsi="Arial" w:cs="Arial"/>
          <w:color w:val="000000"/>
          <w:sz w:val="20"/>
          <w:szCs w:val="20"/>
        </w:rPr>
        <w:t xml:space="preserve">, így </w:t>
      </w:r>
      <w:r w:rsidR="002D6B66">
        <w:rPr>
          <w:rFonts w:ascii="Arial" w:hAnsi="Arial" w:cs="Arial"/>
          <w:color w:val="000000"/>
          <w:sz w:val="20"/>
          <w:szCs w:val="20"/>
        </w:rPr>
        <w:t xml:space="preserve">egy </w:t>
      </w:r>
      <w:r w:rsidR="00E45030" w:rsidRPr="00833BBD">
        <w:rPr>
          <w:rFonts w:ascii="Arial" w:hAnsi="Arial" w:cs="Arial"/>
          <w:color w:val="000000"/>
          <w:sz w:val="20"/>
          <w:szCs w:val="20"/>
        </w:rPr>
        <w:t>igen</w:t>
      </w:r>
      <w:r w:rsidR="002129F5">
        <w:rPr>
          <w:rFonts w:ascii="Arial" w:hAnsi="Arial" w:cs="Arial"/>
          <w:color w:val="000000"/>
          <w:sz w:val="20"/>
          <w:szCs w:val="20"/>
        </w:rPr>
        <w:t xml:space="preserve"> nagy réteg</w:t>
      </w:r>
      <w:r w:rsidR="00E45030">
        <w:rPr>
          <w:rFonts w:ascii="Arial" w:hAnsi="Arial" w:cs="Arial"/>
          <w:color w:val="000000"/>
          <w:sz w:val="20"/>
          <w:szCs w:val="20"/>
        </w:rPr>
        <w:t xml:space="preserve"> aluliskolázo</w:t>
      </w:r>
      <w:r w:rsidR="00864EEA">
        <w:rPr>
          <w:rFonts w:ascii="Arial" w:hAnsi="Arial" w:cs="Arial"/>
          <w:color w:val="000000"/>
          <w:sz w:val="20"/>
          <w:szCs w:val="20"/>
        </w:rPr>
        <w:t>tt lesz és emiatt munkanélküli, ez pedig szegénységhez vezet.</w:t>
      </w:r>
    </w:p>
    <w:p w:rsidR="00145946" w:rsidRDefault="00145946" w:rsidP="00FC2B98">
      <w:pPr>
        <w:pStyle w:val="Listaszerbekezds"/>
        <w:ind w:left="993" w:hanging="273"/>
        <w:rPr>
          <w:rFonts w:ascii="Arial" w:hAnsi="Arial" w:cs="Arial"/>
          <w:color w:val="000000"/>
          <w:sz w:val="20"/>
          <w:szCs w:val="20"/>
        </w:rPr>
      </w:pPr>
    </w:p>
    <w:p w:rsidR="00145946" w:rsidRDefault="009F72C4" w:rsidP="00145946">
      <w:pPr>
        <w:pStyle w:val="Listaszerbekezds"/>
        <w:ind w:left="993" w:hanging="273"/>
        <w:rPr>
          <w:rFonts w:ascii="Arial" w:hAnsi="Arial" w:cs="Arial"/>
          <w:color w:val="000000"/>
          <w:sz w:val="20"/>
          <w:szCs w:val="20"/>
        </w:rPr>
      </w:pPr>
      <w:r w:rsidRPr="00833BBD">
        <w:rPr>
          <w:rFonts w:ascii="Arial" w:hAnsi="Arial" w:cs="Arial"/>
          <w:color w:val="000000"/>
          <w:sz w:val="20"/>
          <w:szCs w:val="20"/>
        </w:rPr>
        <w:t xml:space="preserve">b)  </w:t>
      </w:r>
      <w:proofErr w:type="gramStart"/>
      <w:r w:rsidR="00145946" w:rsidRPr="00833BBD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145946" w:rsidRPr="00833BBD">
        <w:rPr>
          <w:rFonts w:ascii="Arial" w:hAnsi="Arial" w:cs="Arial"/>
          <w:color w:val="000000"/>
          <w:sz w:val="20"/>
          <w:szCs w:val="20"/>
        </w:rPr>
        <w:t xml:space="preserve"> szegénység legfőbb hajtóereje egyfelől a társadalmi szakadék</w:t>
      </w:r>
      <w:r w:rsidR="00145946">
        <w:rPr>
          <w:rFonts w:ascii="Arial" w:hAnsi="Arial" w:cs="Arial"/>
          <w:color w:val="000000"/>
          <w:sz w:val="20"/>
          <w:szCs w:val="20"/>
        </w:rPr>
        <w:t xml:space="preserve"> kialakulásához köthető; </w:t>
      </w:r>
      <w:r w:rsidR="00145946" w:rsidRPr="00833BBD">
        <w:rPr>
          <w:rFonts w:ascii="Arial" w:hAnsi="Arial" w:cs="Arial"/>
          <w:color w:val="000000"/>
          <w:sz w:val="20"/>
          <w:szCs w:val="20"/>
        </w:rPr>
        <w:t>a befolyásos</w:t>
      </w:r>
      <w:r w:rsidR="002D6B66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946" w:rsidRPr="00833BBD">
        <w:rPr>
          <w:rFonts w:ascii="Arial" w:hAnsi="Arial" w:cs="Arial"/>
          <w:color w:val="000000"/>
          <w:sz w:val="20"/>
          <w:szCs w:val="20"/>
        </w:rPr>
        <w:t xml:space="preserve"> gazdag emberek egyre nagyobb pénz</w:t>
      </w:r>
      <w:r w:rsidR="002129F5">
        <w:rPr>
          <w:rFonts w:ascii="Arial" w:hAnsi="Arial" w:cs="Arial"/>
          <w:color w:val="000000"/>
          <w:sz w:val="20"/>
          <w:szCs w:val="20"/>
        </w:rPr>
        <w:t xml:space="preserve">bevételre tesznek szert, </w:t>
      </w:r>
      <w:r w:rsidR="00145946">
        <w:rPr>
          <w:rFonts w:ascii="Arial" w:hAnsi="Arial" w:cs="Arial"/>
          <w:color w:val="000000"/>
          <w:sz w:val="20"/>
          <w:szCs w:val="20"/>
        </w:rPr>
        <w:t xml:space="preserve">így </w:t>
      </w:r>
      <w:r w:rsidR="002129F5">
        <w:rPr>
          <w:rFonts w:ascii="Arial" w:hAnsi="Arial" w:cs="Arial"/>
          <w:color w:val="000000"/>
          <w:sz w:val="20"/>
          <w:szCs w:val="20"/>
        </w:rPr>
        <w:t>a jövedelem szűkebb körben</w:t>
      </w:r>
      <w:r w:rsidR="00145946">
        <w:rPr>
          <w:rFonts w:ascii="Arial" w:hAnsi="Arial" w:cs="Arial"/>
          <w:color w:val="000000"/>
          <w:sz w:val="20"/>
          <w:szCs w:val="20"/>
        </w:rPr>
        <w:t xml:space="preserve"> összpontos</w:t>
      </w:r>
      <w:r w:rsidR="002129F5">
        <w:rPr>
          <w:rFonts w:ascii="Arial" w:hAnsi="Arial" w:cs="Arial"/>
          <w:color w:val="000000"/>
          <w:sz w:val="20"/>
          <w:szCs w:val="20"/>
        </w:rPr>
        <w:t>ul</w:t>
      </w:r>
      <w:r w:rsidR="00145946">
        <w:rPr>
          <w:rFonts w:ascii="Arial" w:hAnsi="Arial" w:cs="Arial"/>
          <w:color w:val="000000"/>
          <w:sz w:val="20"/>
          <w:szCs w:val="20"/>
        </w:rPr>
        <w:t>,</w:t>
      </w:r>
      <w:r w:rsidR="002129F5">
        <w:rPr>
          <w:rFonts w:ascii="Arial" w:hAnsi="Arial" w:cs="Arial"/>
          <w:color w:val="000000"/>
          <w:sz w:val="20"/>
          <w:szCs w:val="20"/>
        </w:rPr>
        <w:t xml:space="preserve"> </w:t>
      </w:r>
      <w:r w:rsidR="00145946">
        <w:rPr>
          <w:rFonts w:ascii="Arial" w:hAnsi="Arial" w:cs="Arial"/>
          <w:color w:val="000000"/>
          <w:sz w:val="20"/>
          <w:szCs w:val="20"/>
        </w:rPr>
        <w:t>egyén</w:t>
      </w:r>
      <w:r w:rsidR="002129F5">
        <w:rPr>
          <w:rFonts w:ascii="Arial" w:hAnsi="Arial" w:cs="Arial"/>
          <w:color w:val="000000"/>
          <w:sz w:val="20"/>
          <w:szCs w:val="20"/>
        </w:rPr>
        <w:t xml:space="preserve">i érdekeket </w:t>
      </w:r>
      <w:r w:rsidR="00145946">
        <w:rPr>
          <w:rFonts w:ascii="Arial" w:hAnsi="Arial" w:cs="Arial"/>
          <w:color w:val="000000"/>
          <w:sz w:val="20"/>
          <w:szCs w:val="20"/>
        </w:rPr>
        <w:t>és nem a társadalom jólétét szolgálva.</w:t>
      </w:r>
      <w:r w:rsidR="00145946" w:rsidRPr="00833BBD">
        <w:rPr>
          <w:rFonts w:ascii="Arial" w:hAnsi="Arial" w:cs="Arial"/>
          <w:color w:val="000000"/>
          <w:sz w:val="20"/>
          <w:szCs w:val="20"/>
        </w:rPr>
        <w:t xml:space="preserve"> Másfelől bár </w:t>
      </w:r>
      <w:r w:rsidR="00864EEA">
        <w:rPr>
          <w:rFonts w:ascii="Arial" w:hAnsi="Arial" w:cs="Arial"/>
          <w:color w:val="000000"/>
          <w:sz w:val="20"/>
          <w:szCs w:val="20"/>
        </w:rPr>
        <w:t xml:space="preserve">jelenleg </w:t>
      </w:r>
      <w:r w:rsidR="00145946" w:rsidRPr="00833BBD">
        <w:rPr>
          <w:rFonts w:ascii="Arial" w:hAnsi="Arial" w:cs="Arial"/>
          <w:color w:val="000000"/>
          <w:sz w:val="20"/>
          <w:szCs w:val="20"/>
        </w:rPr>
        <w:t xml:space="preserve">elegendő </w:t>
      </w:r>
      <w:r w:rsidR="002129F5">
        <w:rPr>
          <w:rFonts w:ascii="Arial" w:hAnsi="Arial" w:cs="Arial"/>
          <w:color w:val="000000"/>
          <w:sz w:val="20"/>
          <w:szCs w:val="20"/>
        </w:rPr>
        <w:t xml:space="preserve">(természeti) </w:t>
      </w:r>
      <w:r w:rsidR="00145946" w:rsidRPr="00833BBD">
        <w:rPr>
          <w:rFonts w:ascii="Arial" w:hAnsi="Arial" w:cs="Arial"/>
          <w:color w:val="000000"/>
          <w:sz w:val="20"/>
          <w:szCs w:val="20"/>
        </w:rPr>
        <w:t xml:space="preserve">erőforrás áll rendelkezésre a Föld lakói számára, azok eloszlása </w:t>
      </w:r>
      <w:r w:rsidR="00145946">
        <w:rPr>
          <w:rFonts w:ascii="Arial" w:hAnsi="Arial" w:cs="Arial"/>
          <w:color w:val="000000"/>
          <w:sz w:val="20"/>
          <w:szCs w:val="20"/>
        </w:rPr>
        <w:t xml:space="preserve">és az ahhoz való hozzáférés </w:t>
      </w:r>
      <w:r w:rsidR="00145946" w:rsidRPr="00833BBD">
        <w:rPr>
          <w:rFonts w:ascii="Arial" w:hAnsi="Arial" w:cs="Arial"/>
          <w:color w:val="000000"/>
          <w:sz w:val="20"/>
          <w:szCs w:val="20"/>
        </w:rPr>
        <w:t>egyenlőtlen.</w:t>
      </w:r>
    </w:p>
    <w:p w:rsidR="00145946" w:rsidRDefault="00145946" w:rsidP="00FC2B98">
      <w:pPr>
        <w:pStyle w:val="Listaszerbekezds"/>
        <w:ind w:left="993" w:hanging="273"/>
        <w:rPr>
          <w:rFonts w:ascii="Arial" w:hAnsi="Arial" w:cs="Arial"/>
          <w:color w:val="000000"/>
          <w:sz w:val="20"/>
          <w:szCs w:val="20"/>
        </w:rPr>
      </w:pPr>
    </w:p>
    <w:p w:rsidR="00F068EB" w:rsidRDefault="00F068EB" w:rsidP="00FC2B98">
      <w:pPr>
        <w:pStyle w:val="Listaszerbekezds"/>
        <w:ind w:left="993" w:hanging="27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 w:rsidR="00E45030">
        <w:rPr>
          <w:rFonts w:ascii="Arial" w:hAnsi="Arial" w:cs="Arial"/>
          <w:color w:val="000000"/>
          <w:sz w:val="20"/>
          <w:szCs w:val="20"/>
        </w:rPr>
        <w:t xml:space="preserve"> </w:t>
      </w:r>
      <w:r w:rsidR="00FC2B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E1221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E1221C">
        <w:rPr>
          <w:rFonts w:ascii="Arial" w:hAnsi="Arial" w:cs="Arial"/>
          <w:color w:val="000000"/>
          <w:sz w:val="20"/>
          <w:szCs w:val="20"/>
        </w:rPr>
        <w:t xml:space="preserve"> szegénység</w:t>
      </w:r>
      <w:r w:rsidR="00E1221C" w:rsidRPr="00833BBD">
        <w:rPr>
          <w:rFonts w:ascii="Arial" w:hAnsi="Arial" w:cs="Arial"/>
          <w:color w:val="000000"/>
          <w:sz w:val="20"/>
          <w:szCs w:val="20"/>
        </w:rPr>
        <w:t xml:space="preserve"> </w:t>
      </w:r>
      <w:r w:rsidR="0059442C">
        <w:rPr>
          <w:rFonts w:ascii="Arial" w:hAnsi="Arial" w:cs="Arial"/>
          <w:color w:val="000000"/>
          <w:sz w:val="20"/>
          <w:szCs w:val="20"/>
        </w:rPr>
        <w:t>valódi</w:t>
      </w:r>
      <w:r w:rsidR="00240D19">
        <w:rPr>
          <w:rFonts w:ascii="Arial" w:hAnsi="Arial" w:cs="Arial"/>
          <w:color w:val="000000"/>
          <w:sz w:val="20"/>
          <w:szCs w:val="20"/>
        </w:rPr>
        <w:t xml:space="preserve"> hajtóereje az</w:t>
      </w:r>
      <w:r w:rsidR="00E1221C">
        <w:rPr>
          <w:rFonts w:ascii="Arial" w:hAnsi="Arial" w:cs="Arial"/>
          <w:color w:val="000000"/>
          <w:sz w:val="20"/>
          <w:szCs w:val="20"/>
        </w:rPr>
        <w:t xml:space="preserve"> emberek</w:t>
      </w:r>
      <w:r w:rsidR="00240D19">
        <w:rPr>
          <w:rFonts w:ascii="Arial" w:hAnsi="Arial" w:cs="Arial"/>
          <w:color w:val="000000"/>
          <w:sz w:val="20"/>
          <w:szCs w:val="20"/>
        </w:rPr>
        <w:t xml:space="preserve"> egyéni</w:t>
      </w:r>
      <w:r w:rsidR="00E1221C">
        <w:rPr>
          <w:rFonts w:ascii="Arial" w:hAnsi="Arial" w:cs="Arial"/>
          <w:color w:val="000000"/>
          <w:sz w:val="20"/>
          <w:szCs w:val="20"/>
        </w:rPr>
        <w:t xml:space="preserve"> helytelen döntés</w:t>
      </w:r>
      <w:r w:rsidR="00240D19">
        <w:rPr>
          <w:rFonts w:ascii="Arial" w:hAnsi="Arial" w:cs="Arial"/>
          <w:color w:val="000000"/>
          <w:sz w:val="20"/>
          <w:szCs w:val="20"/>
        </w:rPr>
        <w:t>én</w:t>
      </w:r>
      <w:r w:rsidR="00E1221C">
        <w:rPr>
          <w:rFonts w:ascii="Arial" w:hAnsi="Arial" w:cs="Arial"/>
          <w:color w:val="000000"/>
          <w:sz w:val="20"/>
          <w:szCs w:val="20"/>
        </w:rPr>
        <w:t xml:space="preserve"> alapul. Eze</w:t>
      </w:r>
      <w:r w:rsidR="002129F5">
        <w:rPr>
          <w:rFonts w:ascii="Arial" w:hAnsi="Arial" w:cs="Arial"/>
          <w:color w:val="000000"/>
          <w:sz w:val="20"/>
          <w:szCs w:val="20"/>
        </w:rPr>
        <w:t xml:space="preserve">k az emberek életük során </w:t>
      </w:r>
      <w:r w:rsidR="00E1221C">
        <w:rPr>
          <w:rFonts w:ascii="Arial" w:hAnsi="Arial" w:cs="Arial"/>
          <w:color w:val="000000"/>
          <w:sz w:val="20"/>
          <w:szCs w:val="20"/>
        </w:rPr>
        <w:t xml:space="preserve">nem megfontolt pénzügyi döntéseket hoznak, </w:t>
      </w:r>
      <w:r w:rsidR="002129F5">
        <w:rPr>
          <w:rFonts w:ascii="Arial" w:hAnsi="Arial" w:cs="Arial"/>
          <w:color w:val="000000"/>
          <w:sz w:val="20"/>
          <w:szCs w:val="20"/>
        </w:rPr>
        <w:t>és így</w:t>
      </w:r>
      <w:r w:rsidR="00E1221C">
        <w:rPr>
          <w:rFonts w:ascii="Arial" w:hAnsi="Arial" w:cs="Arial"/>
          <w:color w:val="000000"/>
          <w:sz w:val="20"/>
          <w:szCs w:val="20"/>
        </w:rPr>
        <w:t xml:space="preserve"> adósságokba verik magukat. Az </w:t>
      </w:r>
      <w:r w:rsidR="002129F5">
        <w:rPr>
          <w:rFonts w:ascii="Arial" w:hAnsi="Arial" w:cs="Arial"/>
          <w:color w:val="000000"/>
          <w:sz w:val="20"/>
          <w:szCs w:val="20"/>
        </w:rPr>
        <w:t>adósságspirálból n</w:t>
      </w:r>
      <w:r w:rsidR="00E1221C">
        <w:rPr>
          <w:rFonts w:ascii="Arial" w:hAnsi="Arial" w:cs="Arial"/>
          <w:color w:val="000000"/>
          <w:sz w:val="20"/>
          <w:szCs w:val="20"/>
        </w:rPr>
        <w:t xml:space="preserve">em tudnak kiszabadulni, mert </w:t>
      </w:r>
      <w:r w:rsidR="002129F5">
        <w:rPr>
          <w:rFonts w:ascii="Arial" w:hAnsi="Arial" w:cs="Arial"/>
          <w:color w:val="000000"/>
          <w:sz w:val="20"/>
          <w:szCs w:val="20"/>
        </w:rPr>
        <w:t xml:space="preserve">pl. </w:t>
      </w:r>
      <w:r w:rsidR="00E1221C">
        <w:rPr>
          <w:rFonts w:ascii="Arial" w:hAnsi="Arial" w:cs="Arial"/>
          <w:color w:val="000000"/>
          <w:sz w:val="20"/>
          <w:szCs w:val="20"/>
        </w:rPr>
        <w:t>további hiteleket vesznek föl</w:t>
      </w:r>
      <w:r w:rsidR="002129F5">
        <w:rPr>
          <w:rFonts w:ascii="Arial" w:hAnsi="Arial" w:cs="Arial"/>
          <w:color w:val="000000"/>
          <w:sz w:val="20"/>
          <w:szCs w:val="20"/>
        </w:rPr>
        <w:t xml:space="preserve"> a korábbi hitelek törlesztésére</w:t>
      </w:r>
      <w:r w:rsidR="00E1221C">
        <w:rPr>
          <w:rFonts w:ascii="Arial" w:hAnsi="Arial" w:cs="Arial"/>
          <w:color w:val="000000"/>
          <w:sz w:val="20"/>
          <w:szCs w:val="20"/>
        </w:rPr>
        <w:t xml:space="preserve">, ami az adósságot csak tovább növeli. </w:t>
      </w:r>
    </w:p>
    <w:p w:rsidR="00E1221C" w:rsidRDefault="00E1221C" w:rsidP="00E1221C">
      <w:pPr>
        <w:rPr>
          <w:rFonts w:ascii="Arial" w:hAnsi="Arial" w:cs="Arial"/>
          <w:color w:val="000000"/>
          <w:sz w:val="20"/>
          <w:szCs w:val="20"/>
        </w:rPr>
      </w:pPr>
    </w:p>
    <w:p w:rsidR="00E1221C" w:rsidRPr="00974DA9" w:rsidRDefault="00B30857" w:rsidP="00E1221C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974DA9">
        <w:rPr>
          <w:rFonts w:ascii="Arial" w:hAnsi="Arial" w:cs="Arial"/>
          <w:b/>
          <w:color w:val="000000"/>
          <w:sz w:val="20"/>
          <w:szCs w:val="20"/>
        </w:rPr>
        <w:t xml:space="preserve">Miért korlátozott a hozzáférés az egészséges élelmiszerekhez és </w:t>
      </w:r>
      <w:r w:rsidR="00D92783" w:rsidRPr="00974DA9">
        <w:rPr>
          <w:rFonts w:ascii="Arial" w:hAnsi="Arial" w:cs="Arial"/>
          <w:b/>
          <w:color w:val="000000"/>
          <w:sz w:val="20"/>
          <w:szCs w:val="20"/>
        </w:rPr>
        <w:t>miért nem veszi észre sok ember</w:t>
      </w:r>
      <w:r w:rsidR="00833BBD" w:rsidRPr="00974DA9">
        <w:rPr>
          <w:rFonts w:ascii="Arial" w:hAnsi="Arial" w:cs="Arial"/>
          <w:b/>
          <w:color w:val="000000"/>
          <w:sz w:val="20"/>
          <w:szCs w:val="20"/>
        </w:rPr>
        <w:t xml:space="preserve"> azt, hogy amit fogyaszt</w:t>
      </w:r>
      <w:r w:rsidR="007A77C7" w:rsidRPr="00974DA9">
        <w:rPr>
          <w:rFonts w:ascii="Arial" w:hAnsi="Arial" w:cs="Arial"/>
          <w:b/>
          <w:color w:val="000000"/>
          <w:sz w:val="20"/>
          <w:szCs w:val="20"/>
        </w:rPr>
        <w:t xml:space="preserve"> az egészségtelen</w:t>
      </w:r>
      <w:r w:rsidR="00D92783" w:rsidRPr="00974DA9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B30857" w:rsidRPr="00974DA9" w:rsidRDefault="00B30857" w:rsidP="00B30857">
      <w:pPr>
        <w:pStyle w:val="Listaszerbekezds"/>
        <w:rPr>
          <w:rFonts w:ascii="Arial" w:hAnsi="Arial" w:cs="Arial"/>
          <w:b/>
          <w:color w:val="000000"/>
          <w:sz w:val="20"/>
          <w:szCs w:val="20"/>
        </w:rPr>
      </w:pPr>
    </w:p>
    <w:p w:rsidR="00EA1AE0" w:rsidRDefault="00D92783" w:rsidP="00B30857">
      <w:pPr>
        <w:pStyle w:val="Listaszerbekezds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 egészséges helyi termékeket</w:t>
      </w:r>
      <w:r w:rsidR="00FC2B98">
        <w:rPr>
          <w:rFonts w:ascii="Arial" w:hAnsi="Arial" w:cs="Arial"/>
          <w:color w:val="000000"/>
          <w:sz w:val="20"/>
          <w:szCs w:val="20"/>
        </w:rPr>
        <w:t>, élelmiszereket a termelők csak helyben tudják értékesíteni a kisebb közösségekben, a nagyvárosokba nem tudnak</w:t>
      </w:r>
      <w:r w:rsidR="009E2B10">
        <w:rPr>
          <w:rFonts w:ascii="Arial" w:hAnsi="Arial" w:cs="Arial"/>
          <w:color w:val="000000"/>
          <w:sz w:val="20"/>
          <w:szCs w:val="20"/>
        </w:rPr>
        <w:t xml:space="preserve"> eljutni a kisebb áruválasztékuk miatt</w:t>
      </w:r>
      <w:r w:rsidR="00FC2B98">
        <w:rPr>
          <w:rFonts w:ascii="Arial" w:hAnsi="Arial" w:cs="Arial"/>
          <w:color w:val="000000"/>
          <w:sz w:val="20"/>
          <w:szCs w:val="20"/>
        </w:rPr>
        <w:t>. Jelenleg Magyarországon egyetlen nagyvárosban sem található helyi termelői piac, így a vásárlók</w:t>
      </w:r>
      <w:r w:rsidR="003B1CB0">
        <w:rPr>
          <w:rFonts w:ascii="Arial" w:hAnsi="Arial" w:cs="Arial"/>
          <w:color w:val="000000"/>
          <w:sz w:val="20"/>
          <w:szCs w:val="20"/>
        </w:rPr>
        <w:t xml:space="preserve"> csak a nagy bevásárlóközpontokat látogatják.</w:t>
      </w:r>
    </w:p>
    <w:p w:rsidR="009E2B10" w:rsidRDefault="009E2B10" w:rsidP="009E2B10">
      <w:pPr>
        <w:pStyle w:val="Listaszerbekezds"/>
        <w:ind w:left="1080"/>
        <w:rPr>
          <w:rFonts w:ascii="Arial" w:hAnsi="Arial" w:cs="Arial"/>
          <w:color w:val="000000"/>
          <w:sz w:val="20"/>
          <w:szCs w:val="20"/>
        </w:rPr>
      </w:pPr>
    </w:p>
    <w:p w:rsidR="00FC2B98" w:rsidRDefault="007A77C7" w:rsidP="00B30857">
      <w:pPr>
        <w:pStyle w:val="Listaszerbekezds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 egészséges élelmiszerek előállítása nagyon költséges, így nem is éri meg, ezen felül a kimerülő természeti erőforrások csak korlátozottan teszik lehetővé a termelést. Mivel az egészséges élelmiszerek ennyire korlátozottak</w:t>
      </w:r>
      <w:r w:rsidR="0059442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 fogyasztók csak az egészségtelen élelmiszerekhez férnek hozzá, ami</w:t>
      </w:r>
      <w:r w:rsidR="0059442C">
        <w:rPr>
          <w:rFonts w:ascii="Arial" w:hAnsi="Arial" w:cs="Arial"/>
          <w:color w:val="000000"/>
          <w:sz w:val="20"/>
          <w:szCs w:val="20"/>
        </w:rPr>
        <w:t xml:space="preserve"> a drágább termékeknél csak </w:t>
      </w:r>
      <w:r w:rsidR="00A72F77">
        <w:rPr>
          <w:rFonts w:ascii="Arial" w:hAnsi="Arial" w:cs="Arial"/>
          <w:color w:val="000000"/>
          <w:sz w:val="20"/>
          <w:szCs w:val="20"/>
        </w:rPr>
        <w:t>kicsivel eg</w:t>
      </w:r>
      <w:r w:rsidR="0059442C">
        <w:rPr>
          <w:rFonts w:ascii="Arial" w:hAnsi="Arial" w:cs="Arial"/>
          <w:color w:val="000000"/>
          <w:sz w:val="20"/>
          <w:szCs w:val="20"/>
        </w:rPr>
        <w:t>észségtelenebb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F72C4" w:rsidRDefault="009F72C4" w:rsidP="009F72C4">
      <w:pPr>
        <w:pStyle w:val="Listaszerbekezds"/>
        <w:ind w:left="1080"/>
        <w:rPr>
          <w:rFonts w:ascii="Arial" w:hAnsi="Arial" w:cs="Arial"/>
          <w:color w:val="000000"/>
          <w:sz w:val="20"/>
          <w:szCs w:val="20"/>
        </w:rPr>
      </w:pPr>
    </w:p>
    <w:p w:rsidR="009F72C4" w:rsidRPr="009E2B10" w:rsidRDefault="009F72C4" w:rsidP="009F72C4">
      <w:pPr>
        <w:pStyle w:val="Listaszerbekezds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E2B10">
        <w:rPr>
          <w:rFonts w:ascii="Arial" w:hAnsi="Arial" w:cs="Arial"/>
          <w:color w:val="000000"/>
          <w:sz w:val="20"/>
          <w:szCs w:val="20"/>
        </w:rPr>
        <w:t xml:space="preserve">Sok ember számára az olcsó, de ugyanakkor egészségtelen élelmiszer a leginkább hozzáférhető (ár és nem a minőség alapján választanak). Az élelmiszer tömegcikk, melyet leginkább nagyvállalatok állítanak elő, akiknek érdeke pedig az, hogy egyre nagyobb profitra tegyenek szert, </w:t>
      </w:r>
      <w:r w:rsidR="00A72F77">
        <w:rPr>
          <w:rFonts w:ascii="Arial" w:hAnsi="Arial" w:cs="Arial"/>
          <w:color w:val="000000"/>
          <w:sz w:val="20"/>
          <w:szCs w:val="20"/>
        </w:rPr>
        <w:t>és nem az</w:t>
      </w:r>
      <w:r w:rsidRPr="009E2B10">
        <w:rPr>
          <w:rFonts w:ascii="Arial" w:hAnsi="Arial" w:cs="Arial"/>
          <w:color w:val="000000"/>
          <w:sz w:val="20"/>
          <w:szCs w:val="20"/>
        </w:rPr>
        <w:t xml:space="preserve">, hogy mennyire környezet- és </w:t>
      </w:r>
      <w:r w:rsidR="00A72F77">
        <w:rPr>
          <w:rFonts w:ascii="Arial" w:hAnsi="Arial" w:cs="Arial"/>
          <w:color w:val="000000"/>
          <w:sz w:val="20"/>
          <w:szCs w:val="20"/>
        </w:rPr>
        <w:t>egészség</w:t>
      </w:r>
      <w:r w:rsidRPr="009E2B10">
        <w:rPr>
          <w:rFonts w:ascii="Arial" w:hAnsi="Arial" w:cs="Arial"/>
          <w:color w:val="000000"/>
          <w:sz w:val="20"/>
          <w:szCs w:val="20"/>
        </w:rPr>
        <w:t xml:space="preserve">barát a termék. Emellett a fogyasztókat </w:t>
      </w:r>
      <w:r w:rsidR="00A72F77">
        <w:rPr>
          <w:rFonts w:ascii="Arial" w:hAnsi="Arial" w:cs="Arial"/>
          <w:color w:val="000000"/>
          <w:sz w:val="20"/>
          <w:szCs w:val="20"/>
        </w:rPr>
        <w:t xml:space="preserve">(néha megtévesztő) </w:t>
      </w:r>
      <w:r w:rsidRPr="009E2B10">
        <w:rPr>
          <w:rFonts w:ascii="Arial" w:hAnsi="Arial" w:cs="Arial"/>
          <w:color w:val="000000"/>
          <w:sz w:val="20"/>
          <w:szCs w:val="20"/>
        </w:rPr>
        <w:t xml:space="preserve">reklámokkal sarkallják </w:t>
      </w:r>
      <w:r w:rsidR="00A72F77">
        <w:rPr>
          <w:rFonts w:ascii="Arial" w:hAnsi="Arial" w:cs="Arial"/>
          <w:color w:val="000000"/>
          <w:sz w:val="20"/>
          <w:szCs w:val="20"/>
        </w:rPr>
        <w:t>a sokszor egészségtelen élelmiszerek megvásárlására.</w:t>
      </w:r>
    </w:p>
    <w:p w:rsidR="009F72C4" w:rsidRDefault="009F72C4" w:rsidP="009F72C4">
      <w:pPr>
        <w:pStyle w:val="Listaszerbekezds"/>
        <w:ind w:left="1080"/>
        <w:rPr>
          <w:rFonts w:ascii="Arial" w:hAnsi="Arial" w:cs="Arial"/>
          <w:color w:val="000000"/>
          <w:sz w:val="20"/>
          <w:szCs w:val="20"/>
        </w:rPr>
      </w:pPr>
    </w:p>
    <w:p w:rsidR="00ED58BD" w:rsidRDefault="00ED58BD" w:rsidP="00ED58BD">
      <w:pPr>
        <w:pStyle w:val="Listaszerbekezds"/>
        <w:ind w:left="1080"/>
        <w:rPr>
          <w:rFonts w:ascii="Arial" w:hAnsi="Arial" w:cs="Arial"/>
          <w:color w:val="000000"/>
          <w:sz w:val="20"/>
          <w:szCs w:val="20"/>
        </w:rPr>
      </w:pPr>
    </w:p>
    <w:p w:rsidR="007A77C7" w:rsidRPr="00974DA9" w:rsidRDefault="00ED58BD" w:rsidP="007A77C7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974DA9">
        <w:rPr>
          <w:rFonts w:ascii="Arial" w:hAnsi="Arial" w:cs="Arial"/>
          <w:b/>
          <w:color w:val="000000"/>
          <w:sz w:val="20"/>
          <w:szCs w:val="20"/>
        </w:rPr>
        <w:lastRenderedPageBreak/>
        <w:t>A kongói külszíni ónbányák</w:t>
      </w:r>
      <w:r w:rsidR="00B75DE2" w:rsidRPr="00974DA9">
        <w:rPr>
          <w:rFonts w:ascii="Arial" w:hAnsi="Arial" w:cs="Arial"/>
          <w:b/>
          <w:color w:val="000000"/>
          <w:sz w:val="20"/>
          <w:szCs w:val="20"/>
        </w:rPr>
        <w:t xml:space="preserve"> működésének,</w:t>
      </w:r>
      <w:r w:rsidRPr="00974DA9">
        <w:rPr>
          <w:rFonts w:ascii="Arial" w:hAnsi="Arial" w:cs="Arial"/>
          <w:b/>
          <w:color w:val="000000"/>
          <w:sz w:val="20"/>
          <w:szCs w:val="20"/>
        </w:rPr>
        <w:t xml:space="preserve"> környezet</w:t>
      </w:r>
      <w:r w:rsidR="004130A2" w:rsidRPr="00974DA9">
        <w:rPr>
          <w:rFonts w:ascii="Arial" w:hAnsi="Arial" w:cs="Arial"/>
          <w:b/>
          <w:color w:val="000000"/>
          <w:sz w:val="20"/>
          <w:szCs w:val="20"/>
        </w:rPr>
        <w:t>-</w:t>
      </w:r>
      <w:r w:rsidRPr="00974DA9">
        <w:rPr>
          <w:rFonts w:ascii="Arial" w:hAnsi="Arial" w:cs="Arial"/>
          <w:b/>
          <w:color w:val="000000"/>
          <w:sz w:val="20"/>
          <w:szCs w:val="20"/>
        </w:rPr>
        <w:t xml:space="preserve"> és társadalomromboló tevékenységeinek</w:t>
      </w:r>
      <w:r w:rsidR="00157681" w:rsidRPr="00974DA9">
        <w:rPr>
          <w:rFonts w:ascii="Arial" w:hAnsi="Arial" w:cs="Arial"/>
          <w:b/>
          <w:color w:val="000000"/>
          <w:sz w:val="20"/>
          <w:szCs w:val="20"/>
        </w:rPr>
        <w:t xml:space="preserve"> (gyerekek kényszermunkája, fegyveres konfliktusok, környezet pusztítása)</w:t>
      </w:r>
      <w:r w:rsidR="00A72F77">
        <w:rPr>
          <w:rFonts w:ascii="Arial" w:hAnsi="Arial" w:cs="Arial"/>
          <w:b/>
          <w:color w:val="000000"/>
          <w:sz w:val="20"/>
          <w:szCs w:val="20"/>
        </w:rPr>
        <w:t xml:space="preserve"> mik</w:t>
      </w:r>
      <w:r w:rsidRPr="00974DA9">
        <w:rPr>
          <w:rFonts w:ascii="Arial" w:hAnsi="Arial" w:cs="Arial"/>
          <w:b/>
          <w:color w:val="000000"/>
          <w:sz w:val="20"/>
          <w:szCs w:val="20"/>
        </w:rPr>
        <w:t xml:space="preserve"> a legfőbb mozgató rugói?</w:t>
      </w:r>
    </w:p>
    <w:p w:rsidR="00ED58BD" w:rsidRPr="00974DA9" w:rsidRDefault="00ED58BD" w:rsidP="00ED58BD">
      <w:pPr>
        <w:pStyle w:val="Listaszerbekezds"/>
        <w:rPr>
          <w:rFonts w:ascii="Arial" w:hAnsi="Arial" w:cs="Arial"/>
          <w:b/>
          <w:color w:val="000000"/>
          <w:sz w:val="20"/>
          <w:szCs w:val="20"/>
        </w:rPr>
      </w:pPr>
    </w:p>
    <w:p w:rsidR="009F72C4" w:rsidRPr="004B03AD" w:rsidRDefault="009F72C4" w:rsidP="0002182A">
      <w:pPr>
        <w:pStyle w:val="Listaszerbekezds"/>
        <w:ind w:left="108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9F72C4" w:rsidRDefault="00B75DE2" w:rsidP="009F72C4">
      <w:pPr>
        <w:pStyle w:val="Listaszerbekezds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bányák működése kizárólag a </w:t>
      </w:r>
      <w:r w:rsidR="00815C09">
        <w:rPr>
          <w:rFonts w:ascii="Arial" w:hAnsi="Arial" w:cs="Arial"/>
          <w:color w:val="000000"/>
          <w:sz w:val="20"/>
          <w:szCs w:val="20"/>
        </w:rPr>
        <w:t>ki</w:t>
      </w:r>
      <w:r>
        <w:rPr>
          <w:rFonts w:ascii="Arial" w:hAnsi="Arial" w:cs="Arial"/>
          <w:color w:val="000000"/>
          <w:sz w:val="20"/>
          <w:szCs w:val="20"/>
        </w:rPr>
        <w:t>termelő</w:t>
      </w:r>
      <w:r w:rsidR="00815C09">
        <w:rPr>
          <w:rFonts w:ascii="Arial" w:hAnsi="Arial" w:cs="Arial"/>
          <w:color w:val="000000"/>
          <w:sz w:val="20"/>
          <w:szCs w:val="20"/>
        </w:rPr>
        <w:t xml:space="preserve"> cégek f</w:t>
      </w:r>
      <w:r>
        <w:rPr>
          <w:rFonts w:ascii="Arial" w:hAnsi="Arial" w:cs="Arial"/>
          <w:color w:val="000000"/>
          <w:sz w:val="20"/>
          <w:szCs w:val="20"/>
        </w:rPr>
        <w:t xml:space="preserve">elelőssége. A folyamatos erőforrás kiaknázás, nyersanyag kitermelés a gyártás alapja, melynek a mozgatórugója a profitorientáltság. </w:t>
      </w:r>
      <w:r w:rsidR="00815C09">
        <w:rPr>
          <w:rFonts w:ascii="Arial" w:hAnsi="Arial" w:cs="Arial"/>
          <w:color w:val="000000"/>
          <w:sz w:val="20"/>
          <w:szCs w:val="20"/>
        </w:rPr>
        <w:t xml:space="preserve">A cégek </w:t>
      </w:r>
      <w:r w:rsidR="004B03AD">
        <w:rPr>
          <w:rFonts w:ascii="Arial" w:hAnsi="Arial" w:cs="Arial"/>
          <w:color w:val="000000"/>
          <w:sz w:val="20"/>
          <w:szCs w:val="20"/>
        </w:rPr>
        <w:t>újabb és újabb termékeket állítanak elő nagy mennyiségben, amelyeket a médián keresztül reklámoznak a fogyasztóknak.</w:t>
      </w:r>
      <w:r w:rsidR="009F72C4" w:rsidRPr="009F72C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72C4" w:rsidRDefault="009F72C4" w:rsidP="009F72C4">
      <w:pPr>
        <w:pStyle w:val="Listaszerbekezds"/>
        <w:ind w:left="1080"/>
        <w:rPr>
          <w:rFonts w:ascii="Arial" w:hAnsi="Arial" w:cs="Arial"/>
          <w:color w:val="000000"/>
          <w:sz w:val="20"/>
          <w:szCs w:val="20"/>
        </w:rPr>
      </w:pPr>
    </w:p>
    <w:p w:rsidR="009F72C4" w:rsidRPr="009F72C4" w:rsidRDefault="009F72C4" w:rsidP="009F72C4">
      <w:pPr>
        <w:pStyle w:val="Listaszerbekezds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Ezen</w:t>
      </w:r>
      <w:r w:rsidRPr="009F72C4">
        <w:rPr>
          <w:rFonts w:ascii="Arial" w:hAnsi="Arial" w:cs="Arial"/>
          <w:color w:val="000000"/>
          <w:sz w:val="20"/>
          <w:szCs w:val="20"/>
        </w:rPr>
        <w:t xml:space="preserve"> tevékenységek a fogyasztói társadalom igényein alapulnak. </w:t>
      </w:r>
    </w:p>
    <w:p w:rsidR="00B75DE2" w:rsidRDefault="009F72C4" w:rsidP="009F72C4">
      <w:pPr>
        <w:pStyle w:val="Listaszerbekezds"/>
        <w:ind w:left="1080"/>
        <w:rPr>
          <w:rFonts w:ascii="Arial" w:hAnsi="Arial" w:cs="Arial"/>
          <w:color w:val="000000"/>
          <w:sz w:val="20"/>
          <w:szCs w:val="20"/>
        </w:rPr>
      </w:pPr>
      <w:r w:rsidRPr="009F72C4">
        <w:rPr>
          <w:rFonts w:ascii="Arial" w:hAnsi="Arial" w:cs="Arial"/>
          <w:color w:val="000000"/>
          <w:sz w:val="20"/>
          <w:szCs w:val="20"/>
        </w:rPr>
        <w:t xml:space="preserve">A profitorientált </w:t>
      </w:r>
      <w:r w:rsidR="00815C09">
        <w:rPr>
          <w:rFonts w:ascii="Arial" w:hAnsi="Arial" w:cs="Arial"/>
          <w:color w:val="000000"/>
          <w:sz w:val="20"/>
          <w:szCs w:val="20"/>
        </w:rPr>
        <w:t>ki</w:t>
      </w:r>
      <w:r w:rsidRPr="009F72C4">
        <w:rPr>
          <w:rFonts w:ascii="Arial" w:hAnsi="Arial" w:cs="Arial"/>
          <w:color w:val="000000"/>
          <w:sz w:val="20"/>
          <w:szCs w:val="20"/>
        </w:rPr>
        <w:t xml:space="preserve">termelő nagyvállalatokat </w:t>
      </w:r>
      <w:r w:rsidR="00815C09">
        <w:rPr>
          <w:rFonts w:ascii="Arial" w:hAnsi="Arial" w:cs="Arial"/>
          <w:color w:val="000000"/>
          <w:sz w:val="20"/>
          <w:szCs w:val="20"/>
        </w:rPr>
        <w:t xml:space="preserve">Kongóban </w:t>
      </w:r>
      <w:r w:rsidRPr="009F72C4">
        <w:rPr>
          <w:rFonts w:ascii="Arial" w:hAnsi="Arial" w:cs="Arial"/>
          <w:color w:val="000000"/>
          <w:sz w:val="20"/>
          <w:szCs w:val="20"/>
        </w:rPr>
        <w:t xml:space="preserve">nem kötik olyan szabályok, mely a helyi lakosság és környezet érdekeit kellő szinten védené. A kereslet és kínálat összefügg.  A fogyasztók mindig újabb és újabb kütyüket vásárolnak, annak ellenére, hogy a régi még mindig működik, így ők is felelősek, akárcsak a termelők. </w:t>
      </w:r>
    </w:p>
    <w:p w:rsidR="009F72C4" w:rsidRDefault="009F72C4" w:rsidP="009F72C4">
      <w:pPr>
        <w:pStyle w:val="Listaszerbekezds"/>
        <w:ind w:left="1080"/>
        <w:rPr>
          <w:rFonts w:ascii="Arial" w:hAnsi="Arial" w:cs="Arial"/>
          <w:color w:val="000000"/>
          <w:sz w:val="20"/>
          <w:szCs w:val="20"/>
        </w:rPr>
      </w:pPr>
    </w:p>
    <w:p w:rsidR="004B03AD" w:rsidRDefault="004B03AD" w:rsidP="00157681">
      <w:pPr>
        <w:pStyle w:val="Listaszerbekezds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kongói bá</w:t>
      </w:r>
      <w:r w:rsidR="00815C09">
        <w:rPr>
          <w:rFonts w:ascii="Arial" w:hAnsi="Arial" w:cs="Arial"/>
          <w:color w:val="000000"/>
          <w:sz w:val="20"/>
          <w:szCs w:val="20"/>
        </w:rPr>
        <w:t xml:space="preserve">nyák okozta problémák hajtóerői </w:t>
      </w:r>
      <w:r w:rsidR="00805B12">
        <w:rPr>
          <w:rFonts w:ascii="Arial" w:hAnsi="Arial" w:cs="Arial"/>
          <w:color w:val="000000"/>
          <w:sz w:val="20"/>
          <w:szCs w:val="20"/>
        </w:rPr>
        <w:t xml:space="preserve">kizárólag </w:t>
      </w:r>
      <w:r>
        <w:rPr>
          <w:rFonts w:ascii="Arial" w:hAnsi="Arial" w:cs="Arial"/>
          <w:color w:val="000000"/>
          <w:sz w:val="20"/>
          <w:szCs w:val="20"/>
        </w:rPr>
        <w:t xml:space="preserve">a helytelen helyi kormányzáson, szabályozásokon alapulnak. </w:t>
      </w:r>
      <w:r w:rsidR="00815C09">
        <w:rPr>
          <w:rFonts w:ascii="Arial" w:hAnsi="Arial" w:cs="Arial"/>
          <w:color w:val="000000"/>
          <w:sz w:val="20"/>
          <w:szCs w:val="20"/>
        </w:rPr>
        <w:t>Teljes mértékben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5C09">
        <w:rPr>
          <w:rFonts w:ascii="Arial" w:hAnsi="Arial" w:cs="Arial"/>
          <w:color w:val="000000"/>
          <w:sz w:val="20"/>
          <w:szCs w:val="20"/>
        </w:rPr>
        <w:t xml:space="preserve">kongói </w:t>
      </w:r>
      <w:r>
        <w:rPr>
          <w:rFonts w:ascii="Arial" w:hAnsi="Arial" w:cs="Arial"/>
          <w:color w:val="000000"/>
          <w:sz w:val="20"/>
          <w:szCs w:val="20"/>
        </w:rPr>
        <w:t>kormány</w:t>
      </w:r>
      <w:r w:rsidR="00815C09">
        <w:rPr>
          <w:rFonts w:ascii="Arial" w:hAnsi="Arial" w:cs="Arial"/>
          <w:color w:val="000000"/>
          <w:sz w:val="20"/>
          <w:szCs w:val="20"/>
        </w:rPr>
        <w:t xml:space="preserve"> felelőssége</w:t>
      </w:r>
      <w:r>
        <w:rPr>
          <w:rFonts w:ascii="Arial" w:hAnsi="Arial" w:cs="Arial"/>
          <w:color w:val="000000"/>
          <w:sz w:val="20"/>
          <w:szCs w:val="20"/>
        </w:rPr>
        <w:t xml:space="preserve">, hogy ezek a környezetet és társadalmat </w:t>
      </w:r>
      <w:r w:rsidR="00815C09">
        <w:rPr>
          <w:rFonts w:ascii="Arial" w:hAnsi="Arial" w:cs="Arial"/>
          <w:color w:val="000000"/>
          <w:sz w:val="20"/>
          <w:szCs w:val="20"/>
        </w:rPr>
        <w:t>károsan érintő</w:t>
      </w:r>
      <w:r>
        <w:rPr>
          <w:rFonts w:ascii="Arial" w:hAnsi="Arial" w:cs="Arial"/>
          <w:color w:val="000000"/>
          <w:sz w:val="20"/>
          <w:szCs w:val="20"/>
        </w:rPr>
        <w:t xml:space="preserve"> tevékenységek </w:t>
      </w:r>
      <w:r w:rsidR="00815C09">
        <w:rPr>
          <w:rFonts w:ascii="Arial" w:hAnsi="Arial" w:cs="Arial"/>
          <w:color w:val="000000"/>
          <w:sz w:val="20"/>
          <w:szCs w:val="20"/>
        </w:rPr>
        <w:t xml:space="preserve">így </w:t>
      </w:r>
      <w:r>
        <w:rPr>
          <w:rFonts w:ascii="Arial" w:hAnsi="Arial" w:cs="Arial"/>
          <w:color w:val="000000"/>
          <w:sz w:val="20"/>
          <w:szCs w:val="20"/>
        </w:rPr>
        <w:t xml:space="preserve">működhetnek. Ezekért a bányászati tevékenységekért a </w:t>
      </w:r>
      <w:r w:rsidR="00815C09">
        <w:rPr>
          <w:rFonts w:ascii="Arial" w:hAnsi="Arial" w:cs="Arial"/>
          <w:color w:val="000000"/>
          <w:sz w:val="20"/>
          <w:szCs w:val="20"/>
        </w:rPr>
        <w:t xml:space="preserve">kongói </w:t>
      </w:r>
      <w:r>
        <w:rPr>
          <w:rFonts w:ascii="Arial" w:hAnsi="Arial" w:cs="Arial"/>
          <w:color w:val="000000"/>
          <w:sz w:val="20"/>
          <w:szCs w:val="20"/>
        </w:rPr>
        <w:t xml:space="preserve">kormány a </w:t>
      </w:r>
      <w:r w:rsidR="00815C09">
        <w:rPr>
          <w:rFonts w:ascii="Arial" w:hAnsi="Arial" w:cs="Arial"/>
          <w:color w:val="000000"/>
          <w:sz w:val="20"/>
          <w:szCs w:val="20"/>
        </w:rPr>
        <w:t>ki</w:t>
      </w:r>
      <w:r>
        <w:rPr>
          <w:rFonts w:ascii="Arial" w:hAnsi="Arial" w:cs="Arial"/>
          <w:color w:val="000000"/>
          <w:sz w:val="20"/>
          <w:szCs w:val="20"/>
        </w:rPr>
        <w:t>termelő</w:t>
      </w:r>
      <w:r w:rsidR="00815C09">
        <w:rPr>
          <w:rFonts w:ascii="Arial" w:hAnsi="Arial" w:cs="Arial"/>
          <w:color w:val="000000"/>
          <w:sz w:val="20"/>
          <w:szCs w:val="20"/>
        </w:rPr>
        <w:t xml:space="preserve"> cégektől</w:t>
      </w:r>
      <w:r>
        <w:rPr>
          <w:rFonts w:ascii="Arial" w:hAnsi="Arial" w:cs="Arial"/>
          <w:color w:val="000000"/>
          <w:sz w:val="20"/>
          <w:szCs w:val="20"/>
        </w:rPr>
        <w:t xml:space="preserve"> jutalékot kap. </w:t>
      </w:r>
    </w:p>
    <w:p w:rsidR="004B03AD" w:rsidRDefault="004B03AD" w:rsidP="004B03AD">
      <w:pPr>
        <w:rPr>
          <w:rFonts w:ascii="Arial" w:hAnsi="Arial" w:cs="Arial"/>
          <w:color w:val="000000"/>
          <w:sz w:val="20"/>
          <w:szCs w:val="20"/>
        </w:rPr>
      </w:pPr>
    </w:p>
    <w:p w:rsidR="004B03AD" w:rsidRPr="00974DA9" w:rsidRDefault="00EF5157" w:rsidP="004B03AD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974DA9">
        <w:rPr>
          <w:rFonts w:ascii="Arial" w:hAnsi="Arial" w:cs="Arial"/>
          <w:b/>
          <w:color w:val="000000"/>
          <w:sz w:val="20"/>
          <w:szCs w:val="20"/>
        </w:rPr>
        <w:t>A Haitin zajló erdőirtás</w:t>
      </w:r>
      <w:r w:rsidR="005D74E0" w:rsidRPr="00974DA9">
        <w:rPr>
          <w:rFonts w:ascii="Arial" w:hAnsi="Arial" w:cs="Arial"/>
          <w:b/>
          <w:color w:val="000000"/>
          <w:sz w:val="20"/>
          <w:szCs w:val="20"/>
        </w:rPr>
        <w:t xml:space="preserve"> következtésben </w:t>
      </w:r>
      <w:r w:rsidRPr="00974DA9">
        <w:rPr>
          <w:rFonts w:ascii="Arial" w:hAnsi="Arial" w:cs="Arial"/>
          <w:b/>
          <w:color w:val="000000"/>
          <w:sz w:val="20"/>
          <w:szCs w:val="20"/>
        </w:rPr>
        <w:t>a helyi faáll</w:t>
      </w:r>
      <w:r w:rsidR="00E50D4B" w:rsidRPr="00974DA9">
        <w:rPr>
          <w:rFonts w:ascii="Arial" w:hAnsi="Arial" w:cs="Arial"/>
          <w:b/>
          <w:color w:val="000000"/>
          <w:sz w:val="20"/>
          <w:szCs w:val="20"/>
        </w:rPr>
        <w:t>omány több mint 90%-</w:t>
      </w:r>
      <w:proofErr w:type="gramStart"/>
      <w:r w:rsidR="00E50D4B" w:rsidRPr="00974DA9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="00E50D4B" w:rsidRPr="00974DA9">
        <w:rPr>
          <w:rFonts w:ascii="Arial" w:hAnsi="Arial" w:cs="Arial"/>
          <w:b/>
          <w:color w:val="000000"/>
          <w:sz w:val="20"/>
          <w:szCs w:val="20"/>
        </w:rPr>
        <w:t xml:space="preserve"> eltűnt. Mi</w:t>
      </w:r>
      <w:r w:rsidRPr="00974DA9">
        <w:rPr>
          <w:rFonts w:ascii="Arial" w:hAnsi="Arial" w:cs="Arial"/>
          <w:b/>
          <w:color w:val="000000"/>
          <w:sz w:val="20"/>
          <w:szCs w:val="20"/>
        </w:rPr>
        <w:t xml:space="preserve"> volt az oka ennek a fakitermelésnek és mi lett mindezek hatása Haitire?</w:t>
      </w:r>
    </w:p>
    <w:p w:rsidR="00555B75" w:rsidRPr="00555B75" w:rsidRDefault="00555B75" w:rsidP="00555B75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7317A8" w:rsidRDefault="002C4DF6" w:rsidP="00EF5157">
      <w:pPr>
        <w:pStyle w:val="Listaszerbekezds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555B75">
        <w:rPr>
          <w:rFonts w:ascii="Arial" w:hAnsi="Arial" w:cs="Arial"/>
          <w:color w:val="000000"/>
          <w:sz w:val="20"/>
          <w:szCs w:val="20"/>
        </w:rPr>
        <w:t xml:space="preserve">A </w:t>
      </w:r>
      <w:r w:rsidR="00A25620" w:rsidRPr="00555B75">
        <w:rPr>
          <w:rFonts w:ascii="Arial" w:hAnsi="Arial" w:cs="Arial"/>
          <w:color w:val="000000"/>
          <w:sz w:val="20"/>
          <w:szCs w:val="20"/>
        </w:rPr>
        <w:t>fákat Haitin az éghajlatváltozás</w:t>
      </w:r>
      <w:r w:rsidR="00A25620" w:rsidRPr="007317A8">
        <w:rPr>
          <w:rFonts w:ascii="Arial" w:hAnsi="Arial" w:cs="Arial"/>
          <w:color w:val="000000"/>
          <w:sz w:val="20"/>
          <w:szCs w:val="20"/>
        </w:rPr>
        <w:t xml:space="preserve"> következményeként egy járványos betegség támadta meg, ami miatt a teljes erdőállomány </w:t>
      </w:r>
      <w:r w:rsidR="007317A8" w:rsidRPr="007317A8">
        <w:rPr>
          <w:rFonts w:ascii="Arial" w:hAnsi="Arial" w:cs="Arial"/>
          <w:color w:val="000000"/>
          <w:sz w:val="20"/>
          <w:szCs w:val="20"/>
        </w:rPr>
        <w:t>kiirtására</w:t>
      </w:r>
      <w:r w:rsidR="00A25620" w:rsidRPr="007317A8">
        <w:rPr>
          <w:rFonts w:ascii="Arial" w:hAnsi="Arial" w:cs="Arial"/>
          <w:color w:val="000000"/>
          <w:sz w:val="20"/>
          <w:szCs w:val="20"/>
        </w:rPr>
        <w:t xml:space="preserve"> volt szükség. </w:t>
      </w:r>
      <w:r w:rsidRPr="007317A8">
        <w:rPr>
          <w:rFonts w:ascii="Arial" w:hAnsi="Arial" w:cs="Arial"/>
          <w:color w:val="000000"/>
          <w:sz w:val="20"/>
          <w:szCs w:val="20"/>
        </w:rPr>
        <w:t>A</w:t>
      </w:r>
      <w:r w:rsidR="007317A8" w:rsidRPr="007317A8">
        <w:rPr>
          <w:rFonts w:ascii="Arial" w:hAnsi="Arial" w:cs="Arial"/>
          <w:color w:val="000000"/>
          <w:sz w:val="20"/>
          <w:szCs w:val="20"/>
        </w:rPr>
        <w:t>z újratelepítés megkezdődött, de még évekbe telik az állomány helyreállása.</w:t>
      </w:r>
      <w:r w:rsidRPr="007317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5B75" w:rsidRDefault="00555B75" w:rsidP="00555B75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9F72C4" w:rsidRDefault="00603D61" w:rsidP="009F72C4">
      <w:pPr>
        <w:pStyle w:val="Listaszerbekezds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7317A8">
        <w:rPr>
          <w:rFonts w:ascii="Arial" w:hAnsi="Arial" w:cs="Arial"/>
          <w:color w:val="000000"/>
          <w:sz w:val="20"/>
          <w:szCs w:val="20"/>
        </w:rPr>
        <w:t>Azért történt ilyen mértékű fakitermelés</w:t>
      </w:r>
      <w:r w:rsidR="00A25620" w:rsidRPr="007317A8">
        <w:rPr>
          <w:rFonts w:ascii="Arial" w:hAnsi="Arial" w:cs="Arial"/>
          <w:color w:val="000000"/>
          <w:sz w:val="20"/>
          <w:szCs w:val="20"/>
        </w:rPr>
        <w:t>,</w:t>
      </w:r>
      <w:r w:rsidRPr="007317A8">
        <w:rPr>
          <w:rFonts w:ascii="Arial" w:hAnsi="Arial" w:cs="Arial"/>
          <w:color w:val="000000"/>
          <w:sz w:val="20"/>
          <w:szCs w:val="20"/>
        </w:rPr>
        <w:t xml:space="preserve"> mert </w:t>
      </w:r>
      <w:r w:rsidR="007317A8" w:rsidRPr="007317A8">
        <w:rPr>
          <w:rFonts w:ascii="Arial" w:hAnsi="Arial" w:cs="Arial"/>
          <w:color w:val="000000"/>
          <w:sz w:val="20"/>
          <w:szCs w:val="20"/>
        </w:rPr>
        <w:t xml:space="preserve">Haiti </w:t>
      </w:r>
      <w:r w:rsidR="00805B12">
        <w:rPr>
          <w:rFonts w:ascii="Arial" w:hAnsi="Arial" w:cs="Arial"/>
          <w:color w:val="000000"/>
          <w:sz w:val="20"/>
          <w:szCs w:val="20"/>
        </w:rPr>
        <w:t xml:space="preserve">sok </w:t>
      </w:r>
      <w:r w:rsidRPr="007317A8">
        <w:rPr>
          <w:rFonts w:ascii="Arial" w:hAnsi="Arial" w:cs="Arial"/>
          <w:color w:val="000000"/>
          <w:sz w:val="20"/>
          <w:szCs w:val="20"/>
        </w:rPr>
        <w:t>faszenet exportált</w:t>
      </w:r>
      <w:r w:rsidR="007317A8">
        <w:rPr>
          <w:rFonts w:ascii="Arial" w:hAnsi="Arial" w:cs="Arial"/>
          <w:color w:val="000000"/>
          <w:sz w:val="20"/>
          <w:szCs w:val="20"/>
        </w:rPr>
        <w:t xml:space="preserve"> más országokba</w:t>
      </w:r>
      <w:r w:rsidR="00805B12">
        <w:rPr>
          <w:rFonts w:ascii="Arial" w:hAnsi="Arial" w:cs="Arial"/>
          <w:color w:val="000000"/>
          <w:sz w:val="20"/>
          <w:szCs w:val="20"/>
        </w:rPr>
        <w:t>,</w:t>
      </w:r>
      <w:r w:rsidR="007317A8">
        <w:rPr>
          <w:rFonts w:ascii="Arial" w:hAnsi="Arial" w:cs="Arial"/>
          <w:color w:val="000000"/>
          <w:sz w:val="20"/>
          <w:szCs w:val="20"/>
        </w:rPr>
        <w:t xml:space="preserve"> ezzel próbálva megoldani súlyos anyagi helyzetét</w:t>
      </w:r>
      <w:r w:rsidRPr="007317A8">
        <w:rPr>
          <w:rFonts w:ascii="Arial" w:hAnsi="Arial" w:cs="Arial"/>
          <w:color w:val="000000"/>
          <w:sz w:val="20"/>
          <w:szCs w:val="20"/>
        </w:rPr>
        <w:t>. Azzal nem számoltak, hogy ezzel szó szerint s</w:t>
      </w:r>
      <w:r w:rsidR="00A94B5F">
        <w:rPr>
          <w:rFonts w:ascii="Arial" w:hAnsi="Arial" w:cs="Arial"/>
          <w:color w:val="000000"/>
          <w:sz w:val="20"/>
          <w:szCs w:val="20"/>
        </w:rPr>
        <w:t>aját maguk alatt vágj</w:t>
      </w:r>
      <w:r w:rsidR="007317A8">
        <w:rPr>
          <w:rFonts w:ascii="Arial" w:hAnsi="Arial" w:cs="Arial"/>
          <w:color w:val="000000"/>
          <w:sz w:val="20"/>
          <w:szCs w:val="20"/>
        </w:rPr>
        <w:t>ák a fát; a</w:t>
      </w:r>
      <w:r w:rsidRPr="007317A8">
        <w:rPr>
          <w:rFonts w:ascii="Arial" w:hAnsi="Arial" w:cs="Arial"/>
          <w:color w:val="000000"/>
          <w:sz w:val="20"/>
          <w:szCs w:val="20"/>
        </w:rPr>
        <w:t>z eseménysorozat környezeti katasztrófákhoz és súlyos társadalmi problémákhoz vezetett.</w:t>
      </w:r>
      <w:r w:rsidR="009F72C4" w:rsidRPr="009F72C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72C4" w:rsidRDefault="009F72C4" w:rsidP="009F72C4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9F72C4" w:rsidRDefault="009F72C4" w:rsidP="009F72C4">
      <w:pPr>
        <w:pStyle w:val="Listaszerbekezds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555B75">
        <w:rPr>
          <w:rFonts w:ascii="Arial" w:hAnsi="Arial" w:cs="Arial"/>
          <w:color w:val="000000"/>
          <w:sz w:val="20"/>
          <w:szCs w:val="20"/>
        </w:rPr>
        <w:t xml:space="preserve">Haiti a </w:t>
      </w:r>
      <w:proofErr w:type="gramStart"/>
      <w:r w:rsidRPr="00555B75">
        <w:rPr>
          <w:rFonts w:ascii="Arial" w:hAnsi="Arial" w:cs="Arial"/>
          <w:color w:val="000000"/>
          <w:sz w:val="20"/>
          <w:szCs w:val="20"/>
        </w:rPr>
        <w:t>faszén</w:t>
      </w:r>
      <w:proofErr w:type="gramEnd"/>
      <w:r w:rsidRPr="00555B75">
        <w:rPr>
          <w:rFonts w:ascii="Arial" w:hAnsi="Arial" w:cs="Arial"/>
          <w:color w:val="000000"/>
          <w:sz w:val="20"/>
          <w:szCs w:val="20"/>
        </w:rPr>
        <w:t xml:space="preserve"> kitermelésből fedezte energiaszükségletét, ami a növekvő lélekszám miatt </w:t>
      </w:r>
      <w:r w:rsidR="00A94B5F">
        <w:rPr>
          <w:rFonts w:ascii="Arial" w:hAnsi="Arial" w:cs="Arial"/>
          <w:color w:val="000000"/>
          <w:sz w:val="20"/>
          <w:szCs w:val="20"/>
        </w:rPr>
        <w:t>emelkedett</w:t>
      </w:r>
      <w:r w:rsidRPr="00555B75">
        <w:rPr>
          <w:rFonts w:ascii="Arial" w:hAnsi="Arial" w:cs="Arial"/>
          <w:color w:val="000000"/>
          <w:sz w:val="20"/>
          <w:szCs w:val="20"/>
        </w:rPr>
        <w:t>. Így nagymérték</w:t>
      </w:r>
      <w:r w:rsidR="00805B12">
        <w:rPr>
          <w:rFonts w:ascii="Arial" w:hAnsi="Arial" w:cs="Arial"/>
          <w:color w:val="000000"/>
          <w:sz w:val="20"/>
          <w:szCs w:val="20"/>
        </w:rPr>
        <w:t xml:space="preserve">ű fakivágás kezdődött, ami </w:t>
      </w:r>
      <w:r w:rsidR="00A94B5F">
        <w:rPr>
          <w:rFonts w:ascii="Arial" w:hAnsi="Arial" w:cs="Arial"/>
          <w:color w:val="000000"/>
          <w:sz w:val="20"/>
          <w:szCs w:val="20"/>
        </w:rPr>
        <w:t>ördögi kört indított</w:t>
      </w:r>
      <w:r w:rsidR="00805B12">
        <w:rPr>
          <w:rFonts w:ascii="Arial" w:hAnsi="Arial" w:cs="Arial"/>
          <w:color w:val="000000"/>
          <w:sz w:val="20"/>
          <w:szCs w:val="20"/>
        </w:rPr>
        <w:t xml:space="preserve"> el:</w:t>
      </w:r>
      <w:r w:rsidR="00A94B5F">
        <w:rPr>
          <w:rFonts w:ascii="Arial" w:hAnsi="Arial" w:cs="Arial"/>
          <w:color w:val="000000"/>
          <w:sz w:val="20"/>
          <w:szCs w:val="20"/>
        </w:rPr>
        <w:t xml:space="preserve"> e</w:t>
      </w:r>
      <w:r w:rsidRPr="00555B75">
        <w:rPr>
          <w:rFonts w:ascii="Arial" w:hAnsi="Arial" w:cs="Arial"/>
          <w:color w:val="000000"/>
          <w:sz w:val="20"/>
          <w:szCs w:val="20"/>
        </w:rPr>
        <w:t xml:space="preserve">gyrészről természeti katasztrófák sújtották Haitit (sárlavina az erózió miatt), másrészről, mivel </w:t>
      </w:r>
      <w:r w:rsidR="004B70DE">
        <w:rPr>
          <w:rFonts w:ascii="Arial" w:hAnsi="Arial" w:cs="Arial"/>
          <w:color w:val="000000"/>
          <w:sz w:val="20"/>
          <w:szCs w:val="20"/>
        </w:rPr>
        <w:t xml:space="preserve">szinte </w:t>
      </w:r>
      <w:r w:rsidRPr="00555B75">
        <w:rPr>
          <w:rFonts w:ascii="Arial" w:hAnsi="Arial" w:cs="Arial"/>
          <w:color w:val="000000"/>
          <w:sz w:val="20"/>
          <w:szCs w:val="20"/>
        </w:rPr>
        <w:t>elfogyott a faállomány</w:t>
      </w:r>
      <w:r w:rsidR="00805B12">
        <w:rPr>
          <w:rFonts w:ascii="Arial" w:hAnsi="Arial" w:cs="Arial"/>
          <w:color w:val="000000"/>
          <w:sz w:val="20"/>
          <w:szCs w:val="20"/>
        </w:rPr>
        <w:t>,</w:t>
      </w:r>
      <w:r w:rsidRPr="00555B75">
        <w:rPr>
          <w:rFonts w:ascii="Arial" w:hAnsi="Arial" w:cs="Arial"/>
          <w:color w:val="000000"/>
          <w:sz w:val="20"/>
          <w:szCs w:val="20"/>
        </w:rPr>
        <w:t xml:space="preserve"> több energiát nem tudtak termelni, ami nyomorba taszíto</w:t>
      </w:r>
      <w:r w:rsidR="004B70DE">
        <w:rPr>
          <w:rFonts w:ascii="Arial" w:hAnsi="Arial" w:cs="Arial"/>
          <w:color w:val="000000"/>
          <w:sz w:val="20"/>
          <w:szCs w:val="20"/>
        </w:rPr>
        <w:t>tta a lakosságot, társadalmi összeomlás lett belőle.</w:t>
      </w:r>
    </w:p>
    <w:p w:rsidR="002C4DF6" w:rsidRDefault="002C4DF6" w:rsidP="009F72C4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7317A8" w:rsidRDefault="007317A8" w:rsidP="007317A8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7317A8" w:rsidRPr="00974DA9" w:rsidRDefault="0047401C" w:rsidP="0047401C">
      <w:pPr>
        <w:pStyle w:val="Listaszerbekezds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74DA9">
        <w:rPr>
          <w:rFonts w:ascii="Arial" w:hAnsi="Arial" w:cs="Arial"/>
          <w:b/>
          <w:color w:val="000000"/>
          <w:sz w:val="20"/>
          <w:szCs w:val="20"/>
        </w:rPr>
        <w:t xml:space="preserve">5.  </w:t>
      </w:r>
      <w:r w:rsidR="007317A8" w:rsidRPr="00974DA9">
        <w:rPr>
          <w:rFonts w:ascii="Arial" w:hAnsi="Arial" w:cs="Arial"/>
          <w:b/>
          <w:color w:val="000000"/>
          <w:sz w:val="20"/>
          <w:szCs w:val="20"/>
        </w:rPr>
        <w:t>M</w:t>
      </w:r>
      <w:r w:rsidRPr="00974DA9">
        <w:rPr>
          <w:rFonts w:ascii="Arial" w:hAnsi="Arial" w:cs="Arial"/>
          <w:b/>
          <w:color w:val="000000"/>
          <w:sz w:val="20"/>
          <w:szCs w:val="20"/>
        </w:rPr>
        <w:t xml:space="preserve">elyik állítás igaz a társadalmi elnyomás által érintett csoportokra? </w:t>
      </w:r>
    </w:p>
    <w:p w:rsidR="004C1ED3" w:rsidRPr="00974DA9" w:rsidRDefault="004C1ED3" w:rsidP="004C1ED3">
      <w:pPr>
        <w:pStyle w:val="Listaszerbekezds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:rsidR="0047401C" w:rsidRDefault="009503C2" w:rsidP="0047401C">
      <w:pPr>
        <w:pStyle w:val="Listaszerbekezds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elnyomás által érintett csoportok soha nem tudnak </w:t>
      </w:r>
      <w:r w:rsidR="00A94B5F">
        <w:rPr>
          <w:rFonts w:ascii="Arial" w:hAnsi="Arial" w:cs="Arial"/>
          <w:color w:val="000000"/>
          <w:sz w:val="20"/>
          <w:szCs w:val="20"/>
        </w:rPr>
        <w:t xml:space="preserve">teljes mértékben </w:t>
      </w:r>
      <w:r>
        <w:rPr>
          <w:rFonts w:ascii="Arial" w:hAnsi="Arial" w:cs="Arial"/>
          <w:color w:val="000000"/>
          <w:sz w:val="20"/>
          <w:szCs w:val="20"/>
        </w:rPr>
        <w:t xml:space="preserve">integrálódni a társdalomba, a társadalom ezért nem tudja számukra biztosítani az egyenlő hozzáférés jogát és ezért nem is lehetnek annak hasznos szereplői. </w:t>
      </w:r>
    </w:p>
    <w:p w:rsidR="009F72C4" w:rsidRDefault="009F72C4" w:rsidP="009F72C4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9F72C4" w:rsidRDefault="009F72C4" w:rsidP="009F72C4">
      <w:pPr>
        <w:pStyle w:val="Listaszerbekezds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t</w:t>
      </w:r>
      <w:r w:rsidR="004B70DE">
        <w:rPr>
          <w:rFonts w:ascii="Arial" w:hAnsi="Arial" w:cs="Arial"/>
          <w:color w:val="000000"/>
          <w:sz w:val="20"/>
          <w:szCs w:val="20"/>
        </w:rPr>
        <w:t xml:space="preserve">ársdalom számára mindenki </w:t>
      </w:r>
      <w:r w:rsidR="009B4992">
        <w:rPr>
          <w:rFonts w:ascii="Arial" w:hAnsi="Arial" w:cs="Arial"/>
          <w:color w:val="000000"/>
          <w:sz w:val="20"/>
          <w:szCs w:val="20"/>
        </w:rPr>
        <w:t>értékes</w:t>
      </w:r>
      <w:r>
        <w:rPr>
          <w:rFonts w:ascii="Arial" w:hAnsi="Arial" w:cs="Arial"/>
          <w:color w:val="000000"/>
          <w:sz w:val="20"/>
          <w:szCs w:val="20"/>
        </w:rPr>
        <w:t>, ezért a társadalom és az emberek felelőssége</w:t>
      </w:r>
      <w:r w:rsidR="00D8239E">
        <w:rPr>
          <w:rFonts w:ascii="Arial" w:hAnsi="Arial" w:cs="Arial"/>
          <w:color w:val="000000"/>
          <w:sz w:val="20"/>
          <w:szCs w:val="20"/>
        </w:rPr>
        <w:t xml:space="preserve"> annak elősegítése</w:t>
      </w:r>
      <w:r>
        <w:rPr>
          <w:rFonts w:ascii="Arial" w:hAnsi="Arial" w:cs="Arial"/>
          <w:color w:val="000000"/>
          <w:sz w:val="20"/>
          <w:szCs w:val="20"/>
        </w:rPr>
        <w:t>, hog</w:t>
      </w:r>
      <w:r w:rsidR="009B4992">
        <w:rPr>
          <w:rFonts w:ascii="Arial" w:hAnsi="Arial" w:cs="Arial"/>
          <w:color w:val="000000"/>
          <w:sz w:val="20"/>
          <w:szCs w:val="20"/>
        </w:rPr>
        <w:t>y az érintettek saját képességeiket, tudásukat</w:t>
      </w:r>
      <w:r>
        <w:rPr>
          <w:rFonts w:ascii="Arial" w:hAnsi="Arial" w:cs="Arial"/>
          <w:color w:val="000000"/>
          <w:sz w:val="20"/>
          <w:szCs w:val="20"/>
        </w:rPr>
        <w:t xml:space="preserve"> a társadalom javára fordíthassák. </w:t>
      </w:r>
    </w:p>
    <w:p w:rsidR="009F72C4" w:rsidRPr="009F72C4" w:rsidRDefault="009F72C4" w:rsidP="009F72C4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A94B5F" w:rsidRDefault="003626F5" w:rsidP="00A94B5F">
      <w:pPr>
        <w:pStyle w:val="Listaszerbekezds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 elnyomott csoportok mindig olyan plusz terhet rónak a társadalomra, melynek negatív hatása a társdalom egésze számára érzékelhető.</w:t>
      </w:r>
    </w:p>
    <w:p w:rsidR="00A94B5F" w:rsidRDefault="00A94B5F" w:rsidP="00A94B5F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5C60EF" w:rsidRDefault="005C60EF" w:rsidP="00A94B5F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5C60EF" w:rsidRDefault="005C60EF" w:rsidP="00A94B5F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A94B5F" w:rsidRDefault="00A94B5F" w:rsidP="00A94B5F">
      <w:pPr>
        <w:pStyle w:val="Listaszerbekezds"/>
        <w:ind w:left="1440"/>
        <w:rPr>
          <w:rFonts w:ascii="Arial" w:hAnsi="Arial" w:cs="Arial"/>
          <w:color w:val="000000"/>
          <w:sz w:val="20"/>
          <w:szCs w:val="20"/>
        </w:rPr>
      </w:pPr>
    </w:p>
    <w:p w:rsidR="00145946" w:rsidRPr="005C60EF" w:rsidRDefault="00E608BB" w:rsidP="00A94B5F">
      <w:pPr>
        <w:pStyle w:val="Listaszerbekezds"/>
        <w:ind w:left="0" w:firstLine="284"/>
        <w:rPr>
          <w:rFonts w:ascii="Arial" w:hAnsi="Arial" w:cs="Arial"/>
          <w:color w:val="000000"/>
          <w:sz w:val="20"/>
          <w:szCs w:val="20"/>
          <w:u w:val="single"/>
        </w:rPr>
      </w:pPr>
      <w:r w:rsidRPr="005C60EF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II</w:t>
      </w:r>
      <w:r w:rsidR="00145946" w:rsidRPr="005C60E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. Mi az a „Hét és fél milliárdos kérdés”? </w:t>
      </w:r>
    </w:p>
    <w:p w:rsidR="00974DA9" w:rsidRDefault="00974DA9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145946" w:rsidRDefault="00145946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Fogalmazzátok meg saját szavaitokkal pár mondatban (az eddig tanultak alapján), hogy vajon mit takarhat a Hét és fél milliárdos kérdés?</w:t>
      </w: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F07D9D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pt;margin-top:9.8pt;width:416.25pt;height:177.8pt;z-index:251665408;mso-width-relative:margin;mso-height-relative:margin">
            <v:textbox>
              <w:txbxContent>
                <w:p w:rsidR="00E608BB" w:rsidRDefault="00E608BB"/>
              </w:txbxContent>
            </v:textbox>
          </v:shape>
        </w:pict>
      </w: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E608BB" w:rsidRPr="00974DA9" w:rsidRDefault="00E608BB" w:rsidP="00974DA9">
      <w:pPr>
        <w:ind w:left="567"/>
        <w:rPr>
          <w:rFonts w:ascii="Arial" w:hAnsi="Arial" w:cs="Arial"/>
          <w:color w:val="000000"/>
          <w:sz w:val="20"/>
          <w:szCs w:val="20"/>
        </w:rPr>
      </w:pPr>
    </w:p>
    <w:p w:rsidR="00145946" w:rsidRDefault="00145946" w:rsidP="00974DA9">
      <w:pPr>
        <w:ind w:left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145946" w:rsidRDefault="00145946" w:rsidP="005A3C4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45946" w:rsidRDefault="00145946" w:rsidP="005A3C4F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A3C4F" w:rsidRDefault="005A3C4F" w:rsidP="005A3C4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5441">
        <w:rPr>
          <w:rFonts w:ascii="Arial" w:hAnsi="Arial" w:cs="Arial"/>
          <w:b/>
          <w:color w:val="000000"/>
          <w:sz w:val="18"/>
          <w:szCs w:val="18"/>
        </w:rPr>
        <w:t>Kérünk titeket, hogy a jelen illetve a további feladatokhoz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5C60EF">
        <w:rPr>
          <w:rFonts w:ascii="Arial" w:hAnsi="Arial" w:cs="Arial"/>
          <w:b/>
          <w:color w:val="000000"/>
          <w:sz w:val="18"/>
          <w:szCs w:val="18"/>
        </w:rPr>
        <w:t>2</w:t>
      </w:r>
      <w:proofErr w:type="gramStart"/>
      <w:r w:rsidR="005C60EF">
        <w:rPr>
          <w:rFonts w:ascii="Arial" w:hAnsi="Arial" w:cs="Arial"/>
          <w:b/>
          <w:color w:val="000000"/>
          <w:sz w:val="18"/>
          <w:szCs w:val="18"/>
        </w:rPr>
        <w:t>.,</w:t>
      </w:r>
      <w:proofErr w:type="gramEnd"/>
      <w:r w:rsidR="005C60EF">
        <w:rPr>
          <w:rFonts w:ascii="Arial" w:hAnsi="Arial" w:cs="Arial"/>
          <w:b/>
          <w:color w:val="000000"/>
          <w:sz w:val="18"/>
          <w:szCs w:val="18"/>
        </w:rPr>
        <w:t xml:space="preserve"> 3., 4.</w:t>
      </w:r>
      <w:r>
        <w:rPr>
          <w:rFonts w:ascii="Arial" w:hAnsi="Arial" w:cs="Arial"/>
          <w:b/>
          <w:color w:val="000000"/>
          <w:sz w:val="18"/>
          <w:szCs w:val="18"/>
        </w:rPr>
        <w:t>)</w:t>
      </w:r>
      <w:r w:rsidRPr="00D25441">
        <w:rPr>
          <w:rFonts w:ascii="Arial" w:hAnsi="Arial" w:cs="Arial"/>
          <w:b/>
          <w:color w:val="000000"/>
          <w:sz w:val="18"/>
          <w:szCs w:val="18"/>
        </w:rPr>
        <w:t xml:space="preserve"> tartozó </w:t>
      </w:r>
      <w:proofErr w:type="spellStart"/>
      <w:r w:rsidRPr="00D25441">
        <w:rPr>
          <w:rFonts w:ascii="Arial" w:hAnsi="Arial" w:cs="Arial"/>
          <w:b/>
          <w:color w:val="000000"/>
          <w:sz w:val="18"/>
          <w:szCs w:val="18"/>
        </w:rPr>
        <w:t>megoldólapot</w:t>
      </w:r>
      <w:proofErr w:type="spellEnd"/>
      <w:r w:rsidRPr="00D2544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C60EF">
        <w:rPr>
          <w:rFonts w:ascii="Arial" w:hAnsi="Arial" w:cs="Arial"/>
          <w:b/>
          <w:color w:val="000000"/>
          <w:sz w:val="18"/>
          <w:szCs w:val="18"/>
        </w:rPr>
        <w:t xml:space="preserve">EGYÜTT, EGYBEN, </w:t>
      </w:r>
      <w:r w:rsidRPr="00D25441">
        <w:rPr>
          <w:rFonts w:ascii="Arial" w:hAnsi="Arial" w:cs="Arial"/>
          <w:b/>
          <w:color w:val="000000"/>
          <w:sz w:val="18"/>
          <w:szCs w:val="18"/>
        </w:rPr>
        <w:t>lehetőség szerint elektronikusan kitöltve, vagy</w:t>
      </w:r>
      <w:r w:rsidR="005C60EF">
        <w:rPr>
          <w:rFonts w:ascii="Arial" w:hAnsi="Arial" w:cs="Arial"/>
          <w:b/>
          <w:color w:val="000000"/>
          <w:sz w:val="18"/>
          <w:szCs w:val="18"/>
        </w:rPr>
        <w:t xml:space="preserve"> kézzel írva majd </w:t>
      </w:r>
      <w:proofErr w:type="spellStart"/>
      <w:r w:rsidR="005C60EF">
        <w:rPr>
          <w:rFonts w:ascii="Arial" w:hAnsi="Arial" w:cs="Arial"/>
          <w:b/>
          <w:color w:val="000000"/>
          <w:sz w:val="18"/>
          <w:szCs w:val="18"/>
        </w:rPr>
        <w:t>beszkennelve</w:t>
      </w:r>
      <w:proofErr w:type="spellEnd"/>
      <w:r w:rsidR="005C60EF">
        <w:rPr>
          <w:rFonts w:ascii="Arial" w:hAnsi="Arial" w:cs="Arial"/>
          <w:b/>
          <w:color w:val="000000"/>
          <w:sz w:val="18"/>
          <w:szCs w:val="18"/>
        </w:rPr>
        <w:t>/</w:t>
      </w:r>
      <w:r w:rsidRPr="00D25441">
        <w:rPr>
          <w:rFonts w:ascii="Arial" w:hAnsi="Arial" w:cs="Arial"/>
          <w:b/>
          <w:color w:val="000000"/>
          <w:sz w:val="18"/>
          <w:szCs w:val="18"/>
        </w:rPr>
        <w:t xml:space="preserve">lefényképezve, küldjétek el a </w:t>
      </w:r>
      <w:hyperlink r:id="rId8" w:history="1">
        <w:r w:rsidRPr="00D25441">
          <w:rPr>
            <w:rFonts w:ascii="Arial" w:hAnsi="Arial" w:cs="Arial"/>
            <w:b/>
            <w:color w:val="1155CC"/>
            <w:sz w:val="18"/>
            <w:szCs w:val="18"/>
            <w:u w:val="single"/>
          </w:rPr>
          <w:t>hetesfel@mtvsz.hu</w:t>
        </w:r>
      </w:hyperlink>
      <w:r w:rsidRPr="00D25441">
        <w:rPr>
          <w:rFonts w:ascii="Arial" w:hAnsi="Arial" w:cs="Arial"/>
          <w:b/>
          <w:color w:val="000000"/>
          <w:sz w:val="18"/>
          <w:szCs w:val="18"/>
        </w:rPr>
        <w:t xml:space="preserve"> e-mail címre legkésőbb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2015. november 9. délig</w:t>
      </w:r>
      <w:r w:rsidRPr="00D25441">
        <w:rPr>
          <w:rFonts w:ascii="Arial" w:hAnsi="Arial" w:cs="Arial"/>
          <w:b/>
          <w:bCs/>
          <w:color w:val="000000"/>
          <w:sz w:val="18"/>
          <w:szCs w:val="18"/>
        </w:rPr>
        <w:t>!</w:t>
      </w:r>
    </w:p>
    <w:p w:rsidR="005A3C4F" w:rsidRPr="00D25441" w:rsidRDefault="005A3C4F" w:rsidP="005A3C4F">
      <w:pPr>
        <w:jc w:val="both"/>
        <w:rPr>
          <w:b/>
          <w:sz w:val="18"/>
          <w:szCs w:val="18"/>
        </w:rPr>
      </w:pPr>
    </w:p>
    <w:p w:rsidR="005A3C4F" w:rsidRDefault="005A3C4F" w:rsidP="005A3C4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-204884</wp:posOffset>
            </wp:positionH>
            <wp:positionV relativeFrom="paragraph">
              <wp:posOffset>39149</wp:posOffset>
            </wp:positionV>
            <wp:extent cx="6540776" cy="564543"/>
            <wp:effectExtent l="1905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76" cy="56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C4F" w:rsidRPr="00B812FB" w:rsidRDefault="005C60EF" w:rsidP="005A3C4F">
      <w:pPr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FIGYELEM!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megoldólap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mindegyik</w:t>
      </w:r>
      <w:r w:rsidR="005A3C4F" w:rsidRPr="00B812FB">
        <w:rPr>
          <w:rFonts w:ascii="Arial" w:hAnsi="Arial" w:cs="Arial"/>
          <w:color w:val="000000"/>
          <w:sz w:val="20"/>
          <w:szCs w:val="20"/>
        </w:rPr>
        <w:t xml:space="preserve"> oldalán tüntessétek föl </w:t>
      </w:r>
      <w:r w:rsidR="005A3C4F" w:rsidRPr="00B812FB">
        <w:rPr>
          <w:rFonts w:ascii="Arial" w:hAnsi="Arial" w:cs="Arial"/>
          <w:b/>
          <w:bCs/>
          <w:color w:val="000000"/>
          <w:sz w:val="20"/>
          <w:szCs w:val="20"/>
        </w:rPr>
        <w:t>a regisztráció során megadott csapat</w:t>
      </w:r>
      <w:r>
        <w:rPr>
          <w:rFonts w:ascii="Arial" w:hAnsi="Arial" w:cs="Arial"/>
          <w:b/>
          <w:bCs/>
          <w:color w:val="000000"/>
          <w:sz w:val="20"/>
          <w:szCs w:val="20"/>
        </w:rPr>
        <w:t>neveteket,</w:t>
      </w:r>
      <w:r w:rsidR="005A3C4F" w:rsidRPr="00B812FB">
        <w:rPr>
          <w:rFonts w:ascii="Arial" w:hAnsi="Arial" w:cs="Arial"/>
          <w:b/>
          <w:bCs/>
          <w:color w:val="000000"/>
          <w:sz w:val="20"/>
          <w:szCs w:val="20"/>
        </w:rPr>
        <w:t xml:space="preserve"> valamint iskolátok nevét</w:t>
      </w:r>
      <w:r w:rsidR="005A3C4F" w:rsidRPr="00B812FB">
        <w:rPr>
          <w:rFonts w:ascii="Arial" w:hAnsi="Arial" w:cs="Arial"/>
          <w:color w:val="000000"/>
          <w:sz w:val="20"/>
          <w:szCs w:val="20"/>
        </w:rPr>
        <w:t xml:space="preserve">, mert csak így tudunk titeket beazonosítani. </w:t>
      </w:r>
    </w:p>
    <w:p w:rsidR="005A3C4F" w:rsidRDefault="005A3C4F" w:rsidP="005A3C4F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5A3C4F" w:rsidRPr="0026417A" w:rsidRDefault="005A3C4F" w:rsidP="0026417A"/>
    <w:sectPr w:rsidR="005A3C4F" w:rsidRPr="0026417A" w:rsidSect="009721E4">
      <w:headerReference w:type="default" r:id="rId10"/>
      <w:footerReference w:type="default" r:id="rId11"/>
      <w:pgSz w:w="11906" w:h="16838"/>
      <w:pgMar w:top="10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54" w:rsidRDefault="00AE7854" w:rsidP="009721E4">
      <w:r>
        <w:separator/>
      </w:r>
    </w:p>
  </w:endnote>
  <w:endnote w:type="continuationSeparator" w:id="1">
    <w:p w:rsidR="00AE7854" w:rsidRDefault="00AE7854" w:rsidP="0097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94298"/>
      <w:docPartObj>
        <w:docPartGallery w:val="Page Numbers (Bottom of Page)"/>
        <w:docPartUnique/>
      </w:docPartObj>
    </w:sdtPr>
    <w:sdtContent>
      <w:p w:rsidR="00145946" w:rsidRDefault="00145946" w:rsidP="009721E4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4653280</wp:posOffset>
              </wp:positionH>
              <wp:positionV relativeFrom="paragraph">
                <wp:posOffset>7620</wp:posOffset>
              </wp:positionV>
              <wp:extent cx="807720" cy="659765"/>
              <wp:effectExtent l="19050" t="0" r="0" b="0"/>
              <wp:wrapSquare wrapText="bothSides"/>
              <wp:docPr id="5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8823" t="7269" r="9402" b="2730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7720" cy="6597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3046730</wp:posOffset>
              </wp:positionH>
              <wp:positionV relativeFrom="paragraph">
                <wp:posOffset>8255</wp:posOffset>
              </wp:positionV>
              <wp:extent cx="1037590" cy="564515"/>
              <wp:effectExtent l="19050" t="0" r="0" b="0"/>
              <wp:wrapSquare wrapText="bothSides"/>
              <wp:docPr id="4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2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7590" cy="5645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07D9D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16.4pt;margin-top:4.25pt;width:219.75pt;height:32.0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" filled="f" stroked="f">
              <v:textbox style="mso-fit-shape-to-text:t">
                <w:txbxContent>
                  <w:p w:rsidR="00145946" w:rsidRPr="00022168" w:rsidRDefault="00145946" w:rsidP="009721E4">
                    <w:pPr>
                      <w:pStyle w:val="NoParagraphStyle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A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vetélkedőt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az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Európai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Unió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EuropeAid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programja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támogatta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. 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Tartalma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kizárólag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szervezők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felelőssége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nem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tekinthető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az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EU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álláspontjának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Projektszám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: DCI-NSAED/2012/280-554</w:t>
                    </w:r>
                  </w:p>
                </w:txbxContent>
              </v:textbox>
            </v:shape>
          </w:pict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7620</wp:posOffset>
              </wp:positionV>
              <wp:extent cx="672465" cy="436880"/>
              <wp:effectExtent l="19050" t="0" r="0" b="0"/>
              <wp:wrapSquare wrapText="bothSides"/>
              <wp:docPr id="13" name="Ké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_zaszlo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672465" cy="43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9E3ED6">
            <w:rPr>
              <w:noProof/>
            </w:rPr>
            <w:t>1</w:t>
          </w:r>
        </w:fldSimple>
      </w:p>
    </w:sdtContent>
  </w:sdt>
  <w:p w:rsidR="00145946" w:rsidRDefault="00145946" w:rsidP="009721E4">
    <w:pPr>
      <w:pStyle w:val="llb"/>
    </w:pPr>
  </w:p>
  <w:p w:rsidR="00145946" w:rsidRDefault="001459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54" w:rsidRDefault="00AE7854" w:rsidP="009721E4">
      <w:r>
        <w:separator/>
      </w:r>
    </w:p>
  </w:footnote>
  <w:footnote w:type="continuationSeparator" w:id="1">
    <w:p w:rsidR="00AE7854" w:rsidRDefault="00AE7854" w:rsidP="0097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46" w:rsidRPr="004E7D57" w:rsidRDefault="00F8467D" w:rsidP="009721E4">
    <w:pPr>
      <w:pStyle w:val="Default"/>
      <w:rPr>
        <w:sz w:val="22"/>
        <w:szCs w:val="22"/>
      </w:rPr>
    </w:pPr>
    <w:r>
      <w:rPr>
        <w:noProof/>
        <w:sz w:val="22"/>
        <w:szCs w:val="22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5058410</wp:posOffset>
          </wp:positionH>
          <wp:positionV relativeFrom="margin">
            <wp:posOffset>-1101725</wp:posOffset>
          </wp:positionV>
          <wp:extent cx="1189355" cy="540385"/>
          <wp:effectExtent l="19050" t="0" r="0" b="0"/>
          <wp:wrapSquare wrapText="bothSides"/>
          <wp:docPr id="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VSZ_logo_fek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946">
      <w:rPr>
        <w:noProof/>
        <w:sz w:val="22"/>
        <w:szCs w:val="22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2275840</wp:posOffset>
          </wp:positionH>
          <wp:positionV relativeFrom="margin">
            <wp:posOffset>-1153160</wp:posOffset>
          </wp:positionV>
          <wp:extent cx="1284605" cy="858520"/>
          <wp:effectExtent l="19050" t="0" r="0" b="0"/>
          <wp:wrapSquare wrapText="bothSides"/>
          <wp:docPr id="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75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946" w:rsidRPr="004E7D57">
      <w:rPr>
        <w:sz w:val="22"/>
        <w:szCs w:val="22"/>
      </w:rPr>
      <w:t xml:space="preserve">Csapat neve: </w:t>
    </w:r>
  </w:p>
  <w:p w:rsidR="00145946" w:rsidRPr="004E7D57" w:rsidRDefault="00145946" w:rsidP="009721E4">
    <w:pPr>
      <w:pStyle w:val="Default"/>
      <w:rPr>
        <w:sz w:val="22"/>
        <w:szCs w:val="22"/>
      </w:rPr>
    </w:pPr>
    <w:r w:rsidRPr="004E7D57">
      <w:rPr>
        <w:sz w:val="22"/>
        <w:szCs w:val="22"/>
      </w:rPr>
      <w:t xml:space="preserve">Intézmény neve: </w:t>
    </w:r>
  </w:p>
  <w:p w:rsidR="00145946" w:rsidRPr="006A4F98" w:rsidRDefault="00145946" w:rsidP="009721E4">
    <w:pPr>
      <w:pStyle w:val="lfej"/>
      <w:rPr>
        <w:rFonts w:ascii="Calibri" w:hAnsi="Calibri"/>
      </w:rPr>
    </w:pPr>
    <w:r>
      <w:rPr>
        <w:rFonts w:ascii="Calibri" w:hAnsi="Calibri"/>
      </w:rPr>
      <w:t>Csapat e-mail címe:</w:t>
    </w:r>
  </w:p>
  <w:p w:rsidR="00145946" w:rsidRDefault="00145946" w:rsidP="009721E4">
    <w:pPr>
      <w:pStyle w:val="lfej"/>
    </w:pPr>
  </w:p>
  <w:p w:rsidR="00145946" w:rsidRDefault="00145946" w:rsidP="009721E4">
    <w:pPr>
      <w:pStyle w:val="lfej"/>
    </w:pPr>
  </w:p>
  <w:p w:rsidR="00145946" w:rsidRDefault="0014594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309"/>
    <w:multiLevelType w:val="hybridMultilevel"/>
    <w:tmpl w:val="8F5E9A14"/>
    <w:lvl w:ilvl="0" w:tplc="B9E0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B24FF"/>
    <w:multiLevelType w:val="hybridMultilevel"/>
    <w:tmpl w:val="01FC5898"/>
    <w:lvl w:ilvl="0" w:tplc="E65C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E2BBE"/>
    <w:multiLevelType w:val="hybridMultilevel"/>
    <w:tmpl w:val="E578B37A"/>
    <w:lvl w:ilvl="0" w:tplc="E9003F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5C767D"/>
    <w:multiLevelType w:val="hybridMultilevel"/>
    <w:tmpl w:val="E578B37A"/>
    <w:lvl w:ilvl="0" w:tplc="E9003F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E727FF"/>
    <w:multiLevelType w:val="hybridMultilevel"/>
    <w:tmpl w:val="8AE6011A"/>
    <w:lvl w:ilvl="0" w:tplc="068A3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E558B"/>
    <w:multiLevelType w:val="hybridMultilevel"/>
    <w:tmpl w:val="AE86C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C1792"/>
    <w:multiLevelType w:val="hybridMultilevel"/>
    <w:tmpl w:val="E578B37A"/>
    <w:lvl w:ilvl="0" w:tplc="E9003F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901ABC"/>
    <w:multiLevelType w:val="hybridMultilevel"/>
    <w:tmpl w:val="8D047D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D90"/>
    <w:rsid w:val="0002182A"/>
    <w:rsid w:val="00056222"/>
    <w:rsid w:val="0009715B"/>
    <w:rsid w:val="0012051F"/>
    <w:rsid w:val="00145946"/>
    <w:rsid w:val="00157681"/>
    <w:rsid w:val="00183C0D"/>
    <w:rsid w:val="001944B7"/>
    <w:rsid w:val="001B0A03"/>
    <w:rsid w:val="00211D90"/>
    <w:rsid w:val="002129F5"/>
    <w:rsid w:val="00240D19"/>
    <w:rsid w:val="0026417A"/>
    <w:rsid w:val="00275149"/>
    <w:rsid w:val="002A44DF"/>
    <w:rsid w:val="002B6C9C"/>
    <w:rsid w:val="002C4DF6"/>
    <w:rsid w:val="002D6B66"/>
    <w:rsid w:val="002E163A"/>
    <w:rsid w:val="00312E84"/>
    <w:rsid w:val="003626F5"/>
    <w:rsid w:val="003670C7"/>
    <w:rsid w:val="003B1CB0"/>
    <w:rsid w:val="003D53C4"/>
    <w:rsid w:val="004130A2"/>
    <w:rsid w:val="0047401C"/>
    <w:rsid w:val="004A0691"/>
    <w:rsid w:val="004B03AD"/>
    <w:rsid w:val="004B70DE"/>
    <w:rsid w:val="004C1ED3"/>
    <w:rsid w:val="00555B75"/>
    <w:rsid w:val="0059442C"/>
    <w:rsid w:val="005A3C4F"/>
    <w:rsid w:val="005C60EF"/>
    <w:rsid w:val="005D74E0"/>
    <w:rsid w:val="005F679C"/>
    <w:rsid w:val="00603D61"/>
    <w:rsid w:val="00620F1E"/>
    <w:rsid w:val="00637F5A"/>
    <w:rsid w:val="00662C0E"/>
    <w:rsid w:val="006C174D"/>
    <w:rsid w:val="00730F29"/>
    <w:rsid w:val="007317A8"/>
    <w:rsid w:val="00763C69"/>
    <w:rsid w:val="0076574E"/>
    <w:rsid w:val="007A77C7"/>
    <w:rsid w:val="007D5933"/>
    <w:rsid w:val="007E5594"/>
    <w:rsid w:val="007F3905"/>
    <w:rsid w:val="00805B12"/>
    <w:rsid w:val="00812D2E"/>
    <w:rsid w:val="00815C09"/>
    <w:rsid w:val="00820603"/>
    <w:rsid w:val="00833BBD"/>
    <w:rsid w:val="00853707"/>
    <w:rsid w:val="0086080C"/>
    <w:rsid w:val="00864EEA"/>
    <w:rsid w:val="008A00AB"/>
    <w:rsid w:val="00941044"/>
    <w:rsid w:val="009503C2"/>
    <w:rsid w:val="009721E4"/>
    <w:rsid w:val="00974DA9"/>
    <w:rsid w:val="00984ED8"/>
    <w:rsid w:val="009B4992"/>
    <w:rsid w:val="009E2B10"/>
    <w:rsid w:val="009E3ED6"/>
    <w:rsid w:val="009F72C4"/>
    <w:rsid w:val="00A25620"/>
    <w:rsid w:val="00A72F77"/>
    <w:rsid w:val="00A94B5F"/>
    <w:rsid w:val="00AB41A1"/>
    <w:rsid w:val="00AE7854"/>
    <w:rsid w:val="00B0145E"/>
    <w:rsid w:val="00B30857"/>
    <w:rsid w:val="00B75DE2"/>
    <w:rsid w:val="00BD7426"/>
    <w:rsid w:val="00C01FDE"/>
    <w:rsid w:val="00C23562"/>
    <w:rsid w:val="00C57AA8"/>
    <w:rsid w:val="00C646F2"/>
    <w:rsid w:val="00CB529B"/>
    <w:rsid w:val="00CC3364"/>
    <w:rsid w:val="00CF20AD"/>
    <w:rsid w:val="00D62733"/>
    <w:rsid w:val="00D8239E"/>
    <w:rsid w:val="00D92783"/>
    <w:rsid w:val="00DD2BC6"/>
    <w:rsid w:val="00DE113B"/>
    <w:rsid w:val="00E06656"/>
    <w:rsid w:val="00E1221C"/>
    <w:rsid w:val="00E45030"/>
    <w:rsid w:val="00E50D4B"/>
    <w:rsid w:val="00E608BB"/>
    <w:rsid w:val="00EA0486"/>
    <w:rsid w:val="00EA1AE0"/>
    <w:rsid w:val="00ED58BD"/>
    <w:rsid w:val="00EF4869"/>
    <w:rsid w:val="00EF5157"/>
    <w:rsid w:val="00F068EB"/>
    <w:rsid w:val="00F07D9D"/>
    <w:rsid w:val="00F30A00"/>
    <w:rsid w:val="00F4578C"/>
    <w:rsid w:val="00F8467D"/>
    <w:rsid w:val="00F946A0"/>
    <w:rsid w:val="00F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721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21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1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1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72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721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1E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1E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1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1E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NoParagraphStyle">
    <w:name w:val="[No Paragraph Style]"/>
    <w:rsid w:val="009721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semiHidden/>
    <w:rsid w:val="0026417A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5A3C4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F0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esfel@mtvsz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5848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2</cp:revision>
  <dcterms:created xsi:type="dcterms:W3CDTF">2015-10-26T16:28:00Z</dcterms:created>
  <dcterms:modified xsi:type="dcterms:W3CDTF">2015-10-26T16:28:00Z</dcterms:modified>
</cp:coreProperties>
</file>