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147004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3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4366B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</w:t>
      </w:r>
      <w:r w:rsidR="004366B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é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Túl a hullad</w:t>
      </w:r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khegyen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</w:p>
    <w:p w:rsidR="00147004" w:rsidRDefault="00147004" w:rsidP="00147004">
      <w:pPr>
        <w:rPr>
          <w:b/>
          <w:bCs/>
          <w:color w:val="7C9547"/>
          <w:sz w:val="28"/>
          <w:szCs w:val="28"/>
        </w:rPr>
      </w:pPr>
    </w:p>
    <w:p w:rsidR="00864F2D" w:rsidRDefault="00864F2D"/>
    <w:p w:rsidR="00864F2D" w:rsidRPr="001E403D" w:rsidRDefault="002C78C0">
      <w:pPr>
        <w:rPr>
          <w:rFonts w:eastAsia="Times New Roman"/>
          <w:b/>
          <w:bCs/>
          <w:i/>
          <w:iCs/>
          <w:color w:val="7C9547"/>
          <w:sz w:val="24"/>
          <w:szCs w:val="24"/>
          <w:u w:val="single"/>
        </w:rPr>
      </w:pPr>
      <w:r w:rsidRPr="001E403D">
        <w:rPr>
          <w:b/>
          <w:bCs/>
          <w:color w:val="7C9547"/>
          <w:sz w:val="28"/>
          <w:szCs w:val="28"/>
        </w:rPr>
        <w:t>Feladat – Hogyan szállítsunk vidrá</w:t>
      </w:r>
      <w:r w:rsidRPr="001E403D">
        <w:rPr>
          <w:b/>
          <w:bCs/>
          <w:color w:val="7C9547"/>
          <w:sz w:val="28"/>
          <w:szCs w:val="28"/>
          <w:lang w:val="ru-RU"/>
        </w:rPr>
        <w:t xml:space="preserve">t? </w:t>
      </w:r>
    </w:p>
    <w:p w:rsidR="00864F2D" w:rsidRDefault="00864F2D">
      <w:pPr>
        <w:spacing w:before="100" w:after="100" w:line="240" w:lineRule="auto"/>
        <w:ind w:left="142"/>
        <w:jc w:val="both"/>
        <w:rPr>
          <w:i/>
          <w:iCs/>
          <w:sz w:val="24"/>
          <w:szCs w:val="24"/>
          <w:u w:val="single"/>
        </w:rPr>
      </w:pPr>
    </w:p>
    <w:p w:rsidR="00864F2D" w:rsidRPr="001E403D" w:rsidRDefault="002C78C0" w:rsidP="00264648">
      <w:pPr>
        <w:spacing w:before="100" w:after="100" w:line="300" w:lineRule="auto"/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A csapat </w:t>
      </w:r>
      <w:r>
        <w:rPr>
          <w:i/>
          <w:iCs/>
          <w:sz w:val="24"/>
          <w:szCs w:val="24"/>
          <w:lang w:val="sv-SE"/>
        </w:rPr>
        <w:t>ö</w:t>
      </w:r>
      <w:r>
        <w:rPr>
          <w:i/>
          <w:iCs/>
          <w:sz w:val="24"/>
          <w:szCs w:val="24"/>
        </w:rPr>
        <w:t>tlete, hogy egy szállít</w:t>
      </w:r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>eszk</w:t>
      </w:r>
      <w:r>
        <w:rPr>
          <w:i/>
          <w:iCs/>
          <w:sz w:val="24"/>
          <w:szCs w:val="24"/>
          <w:lang w:val="sv-SE"/>
        </w:rPr>
        <w:t>ö</w:t>
      </w:r>
      <w:r>
        <w:rPr>
          <w:i/>
          <w:iCs/>
          <w:sz w:val="24"/>
          <w:szCs w:val="24"/>
        </w:rPr>
        <w:t>zt k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szít az állatnak, a háztartásban találhat</w:t>
      </w:r>
      <w:r>
        <w:rPr>
          <w:i/>
          <w:iCs/>
          <w:sz w:val="24"/>
          <w:szCs w:val="24"/>
          <w:lang w:val="es-ES_tradnl"/>
        </w:rPr>
        <w:t xml:space="preserve">ó </w:t>
      </w:r>
      <w:r>
        <w:rPr>
          <w:i/>
          <w:iCs/>
          <w:sz w:val="24"/>
          <w:szCs w:val="24"/>
        </w:rPr>
        <w:t>hullad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kok felhasználásá</w:t>
      </w:r>
      <w:r>
        <w:rPr>
          <w:i/>
          <w:iCs/>
          <w:sz w:val="24"/>
          <w:szCs w:val="24"/>
          <w:lang w:val="pt-PT"/>
        </w:rPr>
        <w:t xml:space="preserve">val. </w:t>
      </w:r>
      <w:r w:rsidRPr="00A30699">
        <w:rPr>
          <w:b/>
          <w:i/>
          <w:iCs/>
          <w:sz w:val="24"/>
          <w:szCs w:val="24"/>
          <w:lang w:val="pt-PT"/>
        </w:rPr>
        <w:t>Seg</w:t>
      </w:r>
      <w:r w:rsidRPr="00A30699">
        <w:rPr>
          <w:b/>
          <w:i/>
          <w:iCs/>
          <w:sz w:val="24"/>
          <w:szCs w:val="24"/>
        </w:rPr>
        <w:t>ítsetek nekik egy szállításra alkalmas eszk</w:t>
      </w:r>
      <w:r w:rsidRPr="00A30699">
        <w:rPr>
          <w:b/>
          <w:i/>
          <w:iCs/>
          <w:sz w:val="24"/>
          <w:szCs w:val="24"/>
          <w:lang w:val="sv-SE"/>
        </w:rPr>
        <w:t>ö</w:t>
      </w:r>
      <w:r w:rsidRPr="00A30699">
        <w:rPr>
          <w:b/>
          <w:i/>
          <w:iCs/>
          <w:sz w:val="24"/>
          <w:szCs w:val="24"/>
        </w:rPr>
        <w:t xml:space="preserve">zt eszkábálni az alábbi </w:t>
      </w:r>
      <w:r w:rsidR="00CC2523" w:rsidRPr="00A30699">
        <w:rPr>
          <w:b/>
          <w:i/>
          <w:iCs/>
          <w:sz w:val="24"/>
          <w:szCs w:val="24"/>
        </w:rPr>
        <w:t>útmutatás</w:t>
      </w:r>
      <w:r w:rsidRPr="00A30699">
        <w:rPr>
          <w:b/>
          <w:i/>
          <w:iCs/>
          <w:sz w:val="24"/>
          <w:szCs w:val="24"/>
        </w:rPr>
        <w:t xml:space="preserve"> szerint!</w:t>
      </w:r>
    </w:p>
    <w:p w:rsidR="00864F2D" w:rsidRDefault="00864F2D" w:rsidP="00264648">
      <w:pPr>
        <w:spacing w:before="100" w:after="100" w:line="300" w:lineRule="auto"/>
        <w:ind w:firstLine="1276"/>
        <w:jc w:val="both"/>
        <w:rPr>
          <w:i/>
          <w:iCs/>
          <w:sz w:val="24"/>
          <w:szCs w:val="24"/>
        </w:rPr>
      </w:pPr>
    </w:p>
    <w:p w:rsidR="00864F2D" w:rsidRDefault="002C78C0" w:rsidP="00264648">
      <w:pPr>
        <w:spacing w:before="100" w:after="100" w:line="300" w:lineRule="auto"/>
        <w:ind w:firstLine="1276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color w:val="C0504D"/>
          <w:sz w:val="24"/>
          <w:szCs w:val="24"/>
          <w:lang w:val="de-DE"/>
        </w:rPr>
        <w:t>Tipp:</w:t>
      </w:r>
      <w:r>
        <w:rPr>
          <w:i/>
          <w:iCs/>
          <w:sz w:val="24"/>
          <w:szCs w:val="24"/>
        </w:rPr>
        <w:t xml:space="preserve"> Eml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</w:rPr>
        <w:t>kezzetek a hullad</w:t>
      </w:r>
      <w:r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  <w:lang w:val="pt-PT"/>
        </w:rPr>
        <w:t xml:space="preserve">kpiramisra! </w:t>
      </w:r>
    </w:p>
    <w:p w:rsidR="00864F2D" w:rsidRDefault="00864F2D" w:rsidP="00264648">
      <w:pPr>
        <w:spacing w:before="100" w:after="100" w:line="300" w:lineRule="auto"/>
        <w:jc w:val="both"/>
        <w:rPr>
          <w:i/>
          <w:iCs/>
          <w:sz w:val="24"/>
          <w:szCs w:val="24"/>
        </w:rPr>
      </w:pPr>
    </w:p>
    <w:p w:rsidR="00864F2D" w:rsidRPr="00E80524" w:rsidRDefault="002C78C0" w:rsidP="00264648">
      <w:pPr>
        <w:spacing w:before="100" w:after="100" w:line="300" w:lineRule="auto"/>
        <w:jc w:val="both"/>
        <w:rPr>
          <w:rFonts w:eastAsia="Arial"/>
          <w:b/>
          <w:bCs/>
          <w:sz w:val="24"/>
          <w:szCs w:val="24"/>
        </w:rPr>
      </w:pPr>
      <w:r w:rsidRPr="00E80524">
        <w:rPr>
          <w:b/>
          <w:bCs/>
          <w:sz w:val="24"/>
          <w:szCs w:val="24"/>
        </w:rPr>
        <w:t>A szállít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eszk</w:t>
      </w:r>
      <w:r w:rsidRPr="00E80524">
        <w:rPr>
          <w:b/>
          <w:bCs/>
          <w:sz w:val="24"/>
          <w:szCs w:val="24"/>
          <w:lang w:val="sv-SE"/>
        </w:rPr>
        <w:t>ö</w:t>
      </w:r>
      <w:r w:rsidRPr="00E80524">
        <w:rPr>
          <w:b/>
          <w:bCs/>
          <w:sz w:val="24"/>
          <w:szCs w:val="24"/>
        </w:rPr>
        <w:t>znek alkalmasnak kell lennie egy kisállat (kb. 10 kg) szállítására, otthon megtalálhat</w:t>
      </w:r>
      <w:r w:rsidRPr="00E80524">
        <w:rPr>
          <w:b/>
          <w:bCs/>
          <w:sz w:val="24"/>
          <w:szCs w:val="24"/>
          <w:lang w:val="es-ES_tradnl"/>
        </w:rPr>
        <w:t xml:space="preserve">ó </w:t>
      </w:r>
      <w:r w:rsidRPr="00E80524">
        <w:rPr>
          <w:b/>
          <w:bCs/>
          <w:sz w:val="24"/>
          <w:szCs w:val="24"/>
        </w:rPr>
        <w:t>hullad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kb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l k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szülhet. Azt, hogy a szállít</w:t>
      </w:r>
      <w:r w:rsidRPr="00E80524">
        <w:rPr>
          <w:b/>
          <w:bCs/>
          <w:sz w:val="24"/>
          <w:szCs w:val="24"/>
          <w:lang w:val="es-ES_tradnl"/>
        </w:rPr>
        <w:t>ó</w:t>
      </w:r>
      <w:r w:rsidRPr="00E80524">
        <w:rPr>
          <w:b/>
          <w:bCs/>
          <w:sz w:val="24"/>
          <w:szCs w:val="24"/>
        </w:rPr>
        <w:t>eszk</w:t>
      </w:r>
      <w:r w:rsidRPr="00E80524">
        <w:rPr>
          <w:b/>
          <w:bCs/>
          <w:sz w:val="24"/>
          <w:szCs w:val="24"/>
          <w:lang w:val="sv-SE"/>
        </w:rPr>
        <w:t>ö</w:t>
      </w:r>
      <w:r w:rsidRPr="00E80524">
        <w:rPr>
          <w:b/>
          <w:bCs/>
          <w:sz w:val="24"/>
          <w:szCs w:val="24"/>
        </w:rPr>
        <w:t>z, hogy n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 xml:space="preserve">z ki, milyen anyagokat használtok fel hozzá, rajtatok </w:t>
      </w:r>
      <w:r w:rsidRPr="00E80524">
        <w:rPr>
          <w:b/>
          <w:bCs/>
          <w:sz w:val="24"/>
          <w:szCs w:val="24"/>
          <w:lang w:val="fr-FR"/>
        </w:rPr>
        <w:t>é</w:t>
      </w:r>
      <w:r w:rsidRPr="00E80524">
        <w:rPr>
          <w:b/>
          <w:bCs/>
          <w:sz w:val="24"/>
          <w:szCs w:val="24"/>
        </w:rPr>
        <w:t>s kreativitásotokon mú</w:t>
      </w:r>
      <w:r w:rsidRPr="00E80524">
        <w:rPr>
          <w:b/>
          <w:bCs/>
          <w:sz w:val="24"/>
          <w:szCs w:val="24"/>
          <w:lang w:val="ru-RU"/>
        </w:rPr>
        <w:t xml:space="preserve">lik! </w:t>
      </w:r>
    </w:p>
    <w:p w:rsidR="00864F2D" w:rsidRPr="00E80524" w:rsidRDefault="002C78C0" w:rsidP="00264648">
      <w:pPr>
        <w:spacing w:before="100" w:after="100" w:line="300" w:lineRule="auto"/>
        <w:jc w:val="both"/>
        <w:rPr>
          <w:rFonts w:eastAsia="Arial"/>
          <w:b/>
          <w:bCs/>
          <w:color w:val="4F81BD"/>
          <w:sz w:val="24"/>
          <w:szCs w:val="24"/>
        </w:rPr>
      </w:pPr>
      <w:r w:rsidRPr="00E80524">
        <w:rPr>
          <w:b/>
          <w:bCs/>
          <w:color w:val="4F81BD"/>
          <w:sz w:val="24"/>
          <w:szCs w:val="24"/>
        </w:rPr>
        <w:t>Az elk</w:t>
      </w:r>
      <w:r w:rsidRPr="00E80524">
        <w:rPr>
          <w:b/>
          <w:bCs/>
          <w:color w:val="4F81BD"/>
          <w:sz w:val="24"/>
          <w:szCs w:val="24"/>
          <w:lang w:val="fr-FR"/>
        </w:rPr>
        <w:t>é</w:t>
      </w:r>
      <w:r w:rsidRPr="00E80524">
        <w:rPr>
          <w:b/>
          <w:bCs/>
          <w:color w:val="4F81BD"/>
          <w:sz w:val="24"/>
          <w:szCs w:val="24"/>
        </w:rPr>
        <w:t xml:space="preserve">szült </w:t>
      </w:r>
      <w:r w:rsidR="00321A68">
        <w:rPr>
          <w:b/>
          <w:bCs/>
          <w:color w:val="4F81BD"/>
          <w:sz w:val="24"/>
          <w:szCs w:val="24"/>
        </w:rPr>
        <w:t>szállító</w:t>
      </w:r>
      <w:r w:rsidRPr="00E80524">
        <w:rPr>
          <w:b/>
          <w:bCs/>
          <w:color w:val="4F81BD"/>
          <w:sz w:val="24"/>
          <w:szCs w:val="24"/>
        </w:rPr>
        <w:t>eszk</w:t>
      </w:r>
      <w:r w:rsidRPr="00E80524">
        <w:rPr>
          <w:b/>
          <w:bCs/>
          <w:color w:val="4F81BD"/>
          <w:sz w:val="24"/>
          <w:szCs w:val="24"/>
          <w:lang w:val="sv-SE"/>
        </w:rPr>
        <w:t>ö</w:t>
      </w:r>
      <w:r w:rsidRPr="00E80524">
        <w:rPr>
          <w:b/>
          <w:bCs/>
          <w:color w:val="4F81BD"/>
          <w:sz w:val="24"/>
          <w:szCs w:val="24"/>
        </w:rPr>
        <w:t>z</w:t>
      </w:r>
      <w:r w:rsidR="00264648">
        <w:rPr>
          <w:b/>
          <w:bCs/>
          <w:color w:val="4F81BD"/>
          <w:sz w:val="24"/>
          <w:szCs w:val="24"/>
        </w:rPr>
        <w:t xml:space="preserve">t </w:t>
      </w:r>
      <w:bookmarkStart w:id="0" w:name="_GoBack"/>
      <w:bookmarkEnd w:id="0"/>
      <w:r w:rsidR="00264648">
        <w:rPr>
          <w:b/>
          <w:bCs/>
          <w:color w:val="4F81BD"/>
          <w:sz w:val="24"/>
          <w:szCs w:val="24"/>
        </w:rPr>
        <w:t>mutassátok be!</w:t>
      </w:r>
    </w:p>
    <w:p w:rsidR="00864F2D" w:rsidRPr="00E80524" w:rsidRDefault="002C78C0" w:rsidP="00A30699">
      <w:pPr>
        <w:spacing w:line="300" w:lineRule="auto"/>
        <w:rPr>
          <w:sz w:val="24"/>
          <w:szCs w:val="24"/>
        </w:rPr>
      </w:pPr>
      <w:r w:rsidRPr="00E80524"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b/>
          <w:bCs/>
          <w:color w:val="7C9547"/>
          <w:sz w:val="24"/>
          <w:szCs w:val="24"/>
          <w:u w:val="single"/>
        </w:rPr>
      </w:pP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6. Feladat </w:t>
      </w:r>
      <w:r w:rsidR="00321A68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a suliban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b/>
          <w:bCs/>
          <w:color w:val="7C9547"/>
          <w:sz w:val="12"/>
          <w:szCs w:val="12"/>
          <w:u w:val="single"/>
        </w:rPr>
      </w:pPr>
    </w:p>
    <w:p w:rsidR="00864F2D" w:rsidRPr="001E403D" w:rsidRDefault="002C78C0" w:rsidP="00A30699">
      <w:pPr>
        <w:spacing w:before="100" w:after="100" w:line="300" w:lineRule="auto"/>
        <w:ind w:left="142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>A tri</w:t>
      </w:r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tagjait k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gek gy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t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k. Vajon ők is felelősek valahol a foly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parti szennyez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rt? Az ő életm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djuk mennyire járult hozzá a vidra megbeteged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hez? Elhatározták, hogy utánajárnak, mi a helyzet saját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rnyezetükben. Első l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sk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nt a sulijukat vett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k g</w:t>
      </w:r>
      <w:r w:rsidRPr="001E403D">
        <w:rPr>
          <w:i/>
          <w:iCs/>
          <w:sz w:val="24"/>
          <w:szCs w:val="24"/>
          <w:lang w:val="es-ES_tradnl"/>
        </w:rPr>
        <w:t>ó</w:t>
      </w:r>
      <w:r w:rsidRPr="001E403D">
        <w:rPr>
          <w:i/>
          <w:iCs/>
          <w:sz w:val="24"/>
          <w:szCs w:val="24"/>
        </w:rPr>
        <w:t>rcső alá, ahol egy felm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st v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geztek el…</w:t>
      </w:r>
    </w:p>
    <w:p w:rsidR="00864F2D" w:rsidRPr="001E403D" w:rsidRDefault="002C78C0" w:rsidP="00A30699">
      <w:pPr>
        <w:spacing w:before="100" w:after="100" w:line="300" w:lineRule="auto"/>
        <w:ind w:left="1582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Tipp:</w:t>
      </w:r>
      <w:r w:rsidR="00321A68">
        <w:rPr>
          <w:b/>
          <w:bCs/>
          <w:i/>
          <w:iCs/>
          <w:color w:val="C0504D"/>
          <w:sz w:val="24"/>
          <w:szCs w:val="24"/>
        </w:rPr>
        <w:t xml:space="preserve"> </w:t>
      </w:r>
      <w:r w:rsidRPr="001E403D">
        <w:rPr>
          <w:i/>
          <w:iCs/>
          <w:sz w:val="24"/>
          <w:szCs w:val="24"/>
        </w:rPr>
        <w:t>Plusz pontért további szempontokkal is kiegészíthetitek a felmérést. Ehhez ötleteket találtok az alábbi linke</w:t>
      </w:r>
      <w:r w:rsidR="00321A68">
        <w:rPr>
          <w:i/>
          <w:iCs/>
          <w:sz w:val="24"/>
          <w:szCs w:val="24"/>
        </w:rPr>
        <w:t>n</w:t>
      </w:r>
      <w:r w:rsidRPr="001E403D">
        <w:rPr>
          <w:i/>
          <w:iCs/>
          <w:sz w:val="24"/>
          <w:szCs w:val="24"/>
        </w:rPr>
        <w:t xml:space="preserve"> letölthető útmutató 16. oldalán:</w:t>
      </w:r>
      <w:r w:rsidR="00321A68">
        <w:rPr>
          <w:i/>
          <w:iCs/>
          <w:sz w:val="24"/>
          <w:szCs w:val="24"/>
        </w:rPr>
        <w:t xml:space="preserve"> </w:t>
      </w:r>
      <w:hyperlink r:id="rId8" w:history="1">
        <w:r w:rsidRPr="001E403D">
          <w:rPr>
            <w:rStyle w:val="Hyperlink3"/>
            <w:rFonts w:ascii="Calibri" w:hAnsi="Calibri" w:cs="Calibri"/>
            <w:sz w:val="24"/>
            <w:szCs w:val="24"/>
            <w:lang w:val="en-US"/>
          </w:rPr>
          <w:t>http://tinyurl.hu/zVEo/</w:t>
        </w:r>
      </w:hyperlink>
    </w:p>
    <w:p w:rsidR="00864F2D" w:rsidRDefault="00864F2D" w:rsidP="00A30699">
      <w:pPr>
        <w:spacing w:before="100" w:after="100" w:line="300" w:lineRule="auto"/>
        <w:ind w:left="142"/>
        <w:jc w:val="both"/>
        <w:rPr>
          <w:rFonts w:ascii="Arial" w:eastAsia="Arial" w:hAnsi="Arial" w:cs="Arial"/>
          <w:i/>
          <w:iCs/>
          <w:sz w:val="10"/>
          <w:szCs w:val="10"/>
        </w:rPr>
      </w:pPr>
    </w:p>
    <w:p w:rsidR="00864F2D" w:rsidRPr="00A30699" w:rsidRDefault="002C78C0" w:rsidP="00A30699">
      <w:pPr>
        <w:spacing w:before="100" w:after="100" w:line="300" w:lineRule="auto"/>
        <w:ind w:left="142"/>
        <w:jc w:val="both"/>
        <w:rPr>
          <w:rFonts w:eastAsia="Arial"/>
          <w:b/>
          <w:bCs/>
          <w:i/>
          <w:sz w:val="24"/>
          <w:szCs w:val="24"/>
        </w:rPr>
      </w:pPr>
      <w:r w:rsidRPr="00A30699">
        <w:rPr>
          <w:b/>
          <w:bCs/>
          <w:i/>
          <w:sz w:val="24"/>
          <w:szCs w:val="24"/>
          <w:lang w:val="pt-PT"/>
        </w:rPr>
        <w:t>Seg</w:t>
      </w:r>
      <w:r w:rsidRPr="00A30699">
        <w:rPr>
          <w:b/>
          <w:bCs/>
          <w:i/>
          <w:sz w:val="24"/>
          <w:szCs w:val="24"/>
        </w:rPr>
        <w:t>íts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tek a csapat kutatását azzal, hogy saját sulitokban is elk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szítitek az alábbi felm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</w:rPr>
        <w:t>r</w:t>
      </w:r>
      <w:r w:rsidRPr="00A30699">
        <w:rPr>
          <w:b/>
          <w:bCs/>
          <w:i/>
          <w:sz w:val="24"/>
          <w:szCs w:val="24"/>
          <w:lang w:val="fr-FR"/>
        </w:rPr>
        <w:t>é</w:t>
      </w:r>
      <w:r w:rsidRPr="00A30699">
        <w:rPr>
          <w:b/>
          <w:bCs/>
          <w:i/>
          <w:sz w:val="24"/>
          <w:szCs w:val="24"/>
          <w:lang w:val="de-DE"/>
        </w:rPr>
        <w:t>st!</w:t>
      </w:r>
      <w:r w:rsidR="00CC2523" w:rsidRPr="00A30699">
        <w:rPr>
          <w:b/>
          <w:bCs/>
          <w:i/>
          <w:sz w:val="24"/>
          <w:szCs w:val="24"/>
          <w:lang w:val="de-DE"/>
        </w:rPr>
        <w:t xml:space="preserve"> (További sorokat </w:t>
      </w:r>
      <w:r w:rsidR="0028185B" w:rsidRPr="00A30699">
        <w:rPr>
          <w:b/>
          <w:bCs/>
          <w:i/>
          <w:sz w:val="24"/>
          <w:szCs w:val="24"/>
          <w:lang w:val="de-DE"/>
        </w:rPr>
        <w:t xml:space="preserve">is </w:t>
      </w:r>
      <w:r w:rsidR="00CC2523" w:rsidRPr="00A30699">
        <w:rPr>
          <w:b/>
          <w:bCs/>
          <w:i/>
          <w:sz w:val="24"/>
          <w:szCs w:val="24"/>
          <w:lang w:val="de-DE"/>
        </w:rPr>
        <w:t>létrehozhattok)</w:t>
      </w:r>
    </w:p>
    <w:p w:rsidR="00864F2D" w:rsidRDefault="00864F2D">
      <w:pPr>
        <w:spacing w:before="100" w:after="100" w:line="240" w:lineRule="auto"/>
        <w:ind w:left="14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Összesen kb. hány kukányi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keletkezik egy h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ten az iskolá</w:t>
      </w:r>
      <w:r w:rsidR="00A657AF" w:rsidRPr="001E403D">
        <w:rPr>
          <w:rFonts w:ascii="Calibri" w:hAnsi="Calibri" w:cs="Calibri"/>
          <w:lang w:val="de-DE"/>
        </w:rPr>
        <w:t>ban</w:t>
      </w:r>
      <w:r w:rsidR="00321A68">
        <w:rPr>
          <w:rFonts w:ascii="Calibri" w:hAnsi="Calibri" w:cs="Calibri"/>
          <w:lang w:val="de-DE"/>
        </w:rPr>
        <w:t xml:space="preserve">? </w:t>
      </w:r>
      <w:r w:rsidR="00A657AF" w:rsidRPr="001E403D">
        <w:rPr>
          <w:rFonts w:ascii="Calibri" w:hAnsi="Calibri" w:cs="Calibri"/>
          <w:lang w:val="de-DE"/>
        </w:rPr>
        <w:t>…………</w:t>
      </w:r>
      <w:r w:rsidRPr="001E403D">
        <w:rPr>
          <w:rFonts w:ascii="Calibri" w:hAnsi="Calibri" w:cs="Calibri"/>
        </w:rPr>
        <w:t xml:space="preserve"> db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</w:rPr>
        <w:t xml:space="preserve">A suliban hol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s miből keletkezik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>k? (pl.</w:t>
      </w:r>
      <w:r w:rsidR="00CC2523" w:rsidRPr="001E403D">
        <w:rPr>
          <w:rFonts w:ascii="Calibri" w:hAnsi="Calibri" w:cs="Calibri"/>
          <w:lang w:val="it-IT"/>
        </w:rPr>
        <w:t>:</w:t>
      </w:r>
      <w:r w:rsidRPr="001E403D">
        <w:rPr>
          <w:rFonts w:ascii="Calibri" w:hAnsi="Calibri" w:cs="Calibri"/>
          <w:lang w:val="it-IT"/>
        </w:rPr>
        <w:t xml:space="preserve"> sulib</w:t>
      </w:r>
      <w:r w:rsidRPr="001E403D">
        <w:rPr>
          <w:rFonts w:ascii="Calibri" w:hAnsi="Calibri" w:cs="Calibri"/>
        </w:rPr>
        <w:t>üf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  <w:lang w:val="it-IT"/>
        </w:rPr>
        <w:t xml:space="preserve">/menza: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telmarad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kok; irodákban: </w:t>
      </w:r>
      <w:r w:rsidRPr="001E403D">
        <w:rPr>
          <w:rFonts w:ascii="Calibri" w:hAnsi="Calibri" w:cs="Calibri"/>
          <w:color w:val="auto"/>
        </w:rPr>
        <w:t>papírok, csomagol</w:t>
      </w:r>
      <w:r w:rsidRPr="001E403D">
        <w:rPr>
          <w:rFonts w:ascii="Calibri" w:hAnsi="Calibri" w:cs="Calibri"/>
          <w:color w:val="auto"/>
          <w:lang w:val="es-ES_tradnl"/>
        </w:rPr>
        <w:t>ó</w:t>
      </w:r>
      <w:r w:rsidRPr="001E403D">
        <w:rPr>
          <w:rFonts w:ascii="Calibri" w:hAnsi="Calibri" w:cs="Calibri"/>
          <w:color w:val="auto"/>
        </w:rPr>
        <w:t>anyagok; osztályteremben: megsemmisített szerelmeslevelek stb.)</w:t>
      </w:r>
      <w:r w:rsidR="00CC2523" w:rsidRPr="001E403D">
        <w:rPr>
          <w:rFonts w:ascii="Calibri" w:hAnsi="Calibri" w:cs="Calibri"/>
          <w:color w:val="auto"/>
        </w:rPr>
        <w:t>.</w:t>
      </w:r>
    </w:p>
    <w:p w:rsidR="00864F2D" w:rsidRPr="001E403D" w:rsidRDefault="002C78C0" w:rsidP="00225E1F">
      <w:pPr>
        <w:pStyle w:val="tszoveg"/>
        <w:spacing w:before="240" w:after="240" w:line="336" w:lineRule="auto"/>
        <w:ind w:left="720"/>
        <w:rPr>
          <w:rFonts w:ascii="Calibri" w:eastAsia="Arial" w:hAnsi="Calibri" w:cs="Calibri"/>
          <w:color w:val="auto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  <w:color w:val="auto"/>
          <w:lang w:val="it-IT"/>
        </w:rPr>
      </w:pPr>
      <w:r w:rsidRPr="001E403D">
        <w:rPr>
          <w:rFonts w:ascii="Calibri" w:hAnsi="Calibri" w:cs="Calibri"/>
          <w:lang w:val="it-IT"/>
        </w:rPr>
        <w:t>Mi t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>rt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nik a suliban keletkezett műanyag, papír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s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telmarad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kokkal</w:t>
      </w:r>
      <w:r w:rsidR="00CC2523" w:rsidRPr="001E403D">
        <w:rPr>
          <w:rFonts w:ascii="Calibri" w:hAnsi="Calibri" w:cs="Calibri"/>
        </w:rPr>
        <w:t xml:space="preserve"> és más </w:t>
      </w:r>
      <w:r w:rsidRPr="001E403D">
        <w:rPr>
          <w:rFonts w:ascii="Calibri" w:hAnsi="Calibri" w:cs="Calibri"/>
        </w:rPr>
        <w:t xml:space="preserve">szerves </w:t>
      </w:r>
      <w:r w:rsidRPr="001E403D">
        <w:rPr>
          <w:rFonts w:ascii="Calibri" w:hAnsi="Calibri" w:cs="Calibri"/>
          <w:color w:val="auto"/>
        </w:rPr>
        <w:t>hullad</w:t>
      </w:r>
      <w:r w:rsidRPr="001E403D">
        <w:rPr>
          <w:rFonts w:ascii="Calibri" w:hAnsi="Calibri" w:cs="Calibri"/>
          <w:color w:val="auto"/>
          <w:lang w:val="fr-FR"/>
        </w:rPr>
        <w:t>é</w:t>
      </w:r>
      <w:r w:rsidRPr="001E403D">
        <w:rPr>
          <w:rFonts w:ascii="Calibri" w:hAnsi="Calibri" w:cs="Calibri"/>
          <w:color w:val="auto"/>
        </w:rPr>
        <w:t>kokkal az elszállítás utá</w:t>
      </w:r>
      <w:r w:rsidRPr="001E403D">
        <w:rPr>
          <w:rFonts w:ascii="Calibri" w:hAnsi="Calibri" w:cs="Calibri"/>
          <w:color w:val="auto"/>
          <w:lang w:val="de-DE"/>
        </w:rPr>
        <w:t>n? (V</w:t>
      </w:r>
      <w:r w:rsidRPr="001E403D">
        <w:rPr>
          <w:rFonts w:ascii="Calibri" w:hAnsi="Calibri" w:cs="Calibri"/>
          <w:color w:val="auto"/>
        </w:rPr>
        <w:t>álogatjá</w:t>
      </w:r>
      <w:r w:rsidRPr="001E403D">
        <w:rPr>
          <w:rFonts w:ascii="Calibri" w:hAnsi="Calibri" w:cs="Calibri"/>
          <w:color w:val="auto"/>
          <w:lang w:val="ru-RU"/>
        </w:rPr>
        <w:t>k? T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m</w:t>
      </w:r>
      <w:r w:rsidRPr="001E403D">
        <w:rPr>
          <w:rFonts w:ascii="Calibri" w:hAnsi="Calibri" w:cs="Calibri"/>
          <w:color w:val="auto"/>
          <w:lang w:val="sv-SE"/>
        </w:rPr>
        <w:t>ö</w:t>
      </w:r>
      <w:r w:rsidRPr="001E403D">
        <w:rPr>
          <w:rFonts w:ascii="Calibri" w:hAnsi="Calibri" w:cs="Calibri"/>
          <w:color w:val="auto"/>
        </w:rPr>
        <w:t>rí</w:t>
      </w:r>
      <w:r w:rsidRPr="001E403D">
        <w:rPr>
          <w:rFonts w:ascii="Calibri" w:hAnsi="Calibri" w:cs="Calibri"/>
          <w:color w:val="auto"/>
          <w:lang w:val="ru-RU"/>
        </w:rPr>
        <w:t>tik? El</w:t>
      </w:r>
      <w:r w:rsidRPr="001E403D">
        <w:rPr>
          <w:rFonts w:ascii="Calibri" w:hAnsi="Calibri" w:cs="Calibri"/>
          <w:color w:val="auto"/>
          <w:lang w:val="fr-FR"/>
        </w:rPr>
        <w:t>é</w:t>
      </w:r>
      <w:r w:rsidRPr="001E403D">
        <w:rPr>
          <w:rFonts w:ascii="Calibri" w:hAnsi="Calibri" w:cs="Calibri"/>
          <w:color w:val="auto"/>
        </w:rPr>
        <w:t>getik? Lerakják? stb.)</w:t>
      </w:r>
    </w:p>
    <w:p w:rsidR="00864F2D" w:rsidRPr="001E403D" w:rsidRDefault="002C78C0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0699" w:rsidRPr="00A30699" w:rsidRDefault="002C78C0" w:rsidP="00A30699">
      <w:pPr>
        <w:pStyle w:val="tszoveg"/>
        <w:numPr>
          <w:ilvl w:val="0"/>
          <w:numId w:val="5"/>
        </w:numPr>
        <w:spacing w:before="240" w:after="240" w:line="288" w:lineRule="auto"/>
        <w:rPr>
          <w:rFonts w:ascii="Calibri" w:hAnsi="Calibri" w:cs="Calibri"/>
          <w:color w:val="auto"/>
          <w:lang w:val="en-US"/>
        </w:rPr>
      </w:pPr>
      <w:r w:rsidRPr="00A30699">
        <w:rPr>
          <w:rFonts w:ascii="Calibri" w:hAnsi="Calibri" w:cs="Calibri"/>
        </w:rPr>
        <w:t>Műk</w:t>
      </w:r>
      <w:r w:rsidRPr="00A30699">
        <w:rPr>
          <w:rFonts w:ascii="Calibri" w:hAnsi="Calibri" w:cs="Calibri"/>
          <w:lang w:val="sv-SE"/>
        </w:rPr>
        <w:t>ö</w:t>
      </w:r>
      <w:r w:rsidRPr="00A30699">
        <w:rPr>
          <w:rFonts w:ascii="Calibri" w:hAnsi="Calibri" w:cs="Calibri"/>
        </w:rPr>
        <w:t>dik-e valamilyen szelektív 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kgyűjt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s a suliban vagy a települ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sen (hullad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k-udvar, gyűjtősziget stb.)? Ha igen, milyen hullad</w:t>
      </w:r>
      <w:r w:rsidRPr="00A30699">
        <w:rPr>
          <w:rFonts w:ascii="Calibri" w:hAnsi="Calibri" w:cs="Calibri"/>
          <w:lang w:val="fr-FR"/>
        </w:rPr>
        <w:t>é</w:t>
      </w:r>
      <w:r w:rsidRPr="00A30699">
        <w:rPr>
          <w:rFonts w:ascii="Calibri" w:hAnsi="Calibri" w:cs="Calibri"/>
        </w:rPr>
        <w:t>kot gyű</w:t>
      </w:r>
      <w:r w:rsidRPr="00A30699">
        <w:rPr>
          <w:rFonts w:ascii="Calibri" w:hAnsi="Calibri" w:cs="Calibri"/>
          <w:lang w:val="it-IT"/>
        </w:rPr>
        <w:t>jt a suli k</w:t>
      </w:r>
      <w:r w:rsidRPr="00A30699">
        <w:rPr>
          <w:rFonts w:ascii="Calibri" w:hAnsi="Calibri" w:cs="Calibri"/>
        </w:rPr>
        <w:t>ül</w:t>
      </w:r>
      <w:r w:rsidRPr="00A30699">
        <w:rPr>
          <w:rFonts w:ascii="Calibri" w:hAnsi="Calibri" w:cs="Calibri"/>
          <w:lang w:val="sv-SE"/>
        </w:rPr>
        <w:t>ö</w:t>
      </w:r>
      <w:r w:rsidRPr="00A30699">
        <w:rPr>
          <w:rFonts w:ascii="Calibri" w:hAnsi="Calibri" w:cs="Calibri"/>
          <w:lang w:val="pt-PT"/>
        </w:rPr>
        <w:t>n (pl. m</w:t>
      </w:r>
      <w:r w:rsidRPr="00A30699">
        <w:rPr>
          <w:rFonts w:ascii="Calibri" w:hAnsi="Calibri" w:cs="Calibri"/>
        </w:rPr>
        <w:t xml:space="preserve">űanyag, papír, </w:t>
      </w:r>
      <w:r w:rsidRPr="00A30699">
        <w:rPr>
          <w:rFonts w:ascii="Calibri" w:hAnsi="Calibri" w:cs="Calibri"/>
          <w:color w:val="auto"/>
        </w:rPr>
        <w:t xml:space="preserve">üveg, elemek stb.)? Mi lesz ezek sorsa, hova szállítják őket, hasznosítják valahol? </w:t>
      </w:r>
    </w:p>
    <w:p w:rsidR="00AA4B25" w:rsidRPr="00A30699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A30699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lastRenderedPageBreak/>
        <w:t>Milyen egy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b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kot lehet a suliban leadni – van-e valamilyen gyűjt</w:t>
      </w:r>
      <w:r w:rsidRPr="001E403D">
        <w:rPr>
          <w:rFonts w:ascii="Calibri" w:hAnsi="Calibri" w:cs="Calibri"/>
          <w:lang w:val="fr-FR"/>
        </w:rPr>
        <w:t>és id</w:t>
      </w:r>
      <w:r w:rsidRPr="001E403D">
        <w:rPr>
          <w:rFonts w:ascii="Calibri" w:hAnsi="Calibri" w:cs="Calibri"/>
        </w:rPr>
        <w:t>őnk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nt (pl.</w:t>
      </w:r>
      <w:r w:rsidR="00CC2523" w:rsidRPr="001E403D">
        <w:rPr>
          <w:rFonts w:ascii="Calibri" w:hAnsi="Calibri" w:cs="Calibri"/>
        </w:rPr>
        <w:t xml:space="preserve">: </w:t>
      </w:r>
      <w:r w:rsidRPr="001E403D">
        <w:rPr>
          <w:rFonts w:ascii="Calibri" w:hAnsi="Calibri" w:cs="Calibri"/>
        </w:rPr>
        <w:t>újságpapír, elemek, használt tank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 xml:space="preserve">nyvek stb.)? 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1E403D" w:rsidRDefault="002C78C0" w:rsidP="00A30699">
      <w:pPr>
        <w:pStyle w:val="tszoveg"/>
        <w:numPr>
          <w:ilvl w:val="0"/>
          <w:numId w:val="5"/>
        </w:numPr>
        <w:spacing w:line="288" w:lineRule="auto"/>
        <w:rPr>
          <w:rFonts w:ascii="Calibri" w:eastAsia="Arial" w:hAnsi="Calibri" w:cs="Calibri"/>
        </w:rPr>
      </w:pPr>
      <w:r w:rsidRPr="001E403D">
        <w:rPr>
          <w:rFonts w:ascii="Calibri" w:hAnsi="Calibri" w:cs="Calibri"/>
        </w:rPr>
        <w:t>Milyen saját rendezv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nyeket, esem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 xml:space="preserve">nyeket szervezett az elmúlt 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vben az iskola hullad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 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mában? (pl.</w:t>
      </w:r>
      <w:r w:rsidR="00CC2523" w:rsidRPr="001E403D">
        <w:rPr>
          <w:rFonts w:ascii="Calibri" w:hAnsi="Calibri" w:cs="Calibri"/>
        </w:rPr>
        <w:t>:</w:t>
      </w:r>
      <w:r w:rsidRPr="001E403D">
        <w:rPr>
          <w:rFonts w:ascii="Calibri" w:hAnsi="Calibri" w:cs="Calibri"/>
        </w:rPr>
        <w:t xml:space="preserve"> b</w:t>
      </w:r>
      <w:r w:rsidRPr="001E403D">
        <w:rPr>
          <w:rFonts w:ascii="Calibri" w:hAnsi="Calibri" w:cs="Calibri"/>
          <w:lang w:val="sv-SE"/>
        </w:rPr>
        <w:t>ö</w:t>
      </w:r>
      <w:r w:rsidRPr="001E403D">
        <w:rPr>
          <w:rFonts w:ascii="Calibri" w:hAnsi="Calibri" w:cs="Calibri"/>
        </w:rPr>
        <w:t>rz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k, újrahasznosít</w:t>
      </w:r>
      <w:r w:rsidRPr="001E403D">
        <w:rPr>
          <w:rFonts w:ascii="Calibri" w:hAnsi="Calibri" w:cs="Calibri"/>
          <w:lang w:val="es-ES_tradnl"/>
        </w:rPr>
        <w:t xml:space="preserve">ó </w:t>
      </w:r>
      <w:r w:rsidRPr="001E403D">
        <w:rPr>
          <w:rFonts w:ascii="Calibri" w:hAnsi="Calibri" w:cs="Calibri"/>
        </w:rPr>
        <w:t>műhelyek, kiállítások, előadások, filmvetít</w:t>
      </w:r>
      <w:r w:rsidRPr="001E403D">
        <w:rPr>
          <w:rFonts w:ascii="Calibri" w:hAnsi="Calibri" w:cs="Calibri"/>
          <w:lang w:val="fr-FR"/>
        </w:rPr>
        <w:t>é</w:t>
      </w:r>
      <w:r w:rsidRPr="001E403D">
        <w:rPr>
          <w:rFonts w:ascii="Calibri" w:hAnsi="Calibri" w:cs="Calibri"/>
        </w:rPr>
        <w:t>sek stb.)</w:t>
      </w:r>
    </w:p>
    <w:p w:rsidR="00AA4B25" w:rsidRPr="001E403D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B25" w:rsidRPr="001E403D" w:rsidRDefault="00AA4B25" w:rsidP="00A30699">
      <w:pPr>
        <w:pStyle w:val="tszoveg"/>
        <w:spacing w:before="240" w:after="240" w:line="288" w:lineRule="auto"/>
        <w:ind w:left="426"/>
        <w:rPr>
          <w:rFonts w:ascii="Calibri" w:hAnsi="Calibri" w:cs="Calibri"/>
          <w:color w:val="auto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 xml:space="preserve">7. Egyéb </w:t>
      </w:r>
    </w:p>
    <w:p w:rsidR="00AA4B25" w:rsidRPr="00AA4B25" w:rsidRDefault="00AA4B25" w:rsidP="00225E1F">
      <w:pPr>
        <w:pStyle w:val="tszoveg"/>
        <w:spacing w:before="240" w:after="240" w:line="336" w:lineRule="auto"/>
        <w:ind w:left="720"/>
        <w:rPr>
          <w:rFonts w:ascii="Calibri" w:hAnsi="Calibri" w:cs="Calibri"/>
          <w:color w:val="auto"/>
          <w:sz w:val="22"/>
          <w:szCs w:val="22"/>
          <w:lang w:val="en-US"/>
        </w:rPr>
      </w:pPr>
      <w:r w:rsidRPr="001E403D">
        <w:rPr>
          <w:rFonts w:ascii="Calibri" w:hAnsi="Calibri" w:cs="Calibri"/>
          <w:color w:val="auto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4F2D" w:rsidRPr="00C745A1" w:rsidRDefault="002C78C0">
      <w:pPr>
        <w:pStyle w:val="Listaszerbekezds"/>
        <w:spacing w:before="100" w:after="100" w:line="240" w:lineRule="auto"/>
        <w:ind w:left="0"/>
        <w:jc w:val="both"/>
        <w:rPr>
          <w:rFonts w:eastAsia="Times New Roman" w:cs="Times New Roman"/>
          <w:b/>
          <w:bCs/>
          <w:color w:val="7C9547"/>
          <w:sz w:val="28"/>
          <w:szCs w:val="28"/>
        </w:rPr>
      </w:pPr>
      <w:r w:rsidRPr="00C745A1">
        <w:rPr>
          <w:b/>
          <w:bCs/>
          <w:color w:val="7C9547"/>
          <w:sz w:val="28"/>
          <w:szCs w:val="28"/>
        </w:rPr>
        <w:t xml:space="preserve">7. Feladat </w:t>
      </w:r>
      <w:r w:rsidR="00816672" w:rsidRPr="001E403D">
        <w:rPr>
          <w:b/>
          <w:bCs/>
          <w:color w:val="7C9547"/>
          <w:sz w:val="28"/>
          <w:szCs w:val="28"/>
        </w:rPr>
        <w:t>–</w:t>
      </w:r>
      <w:r w:rsidRPr="00C745A1">
        <w:rPr>
          <w:b/>
          <w:bCs/>
          <w:color w:val="7C9547"/>
          <w:sz w:val="28"/>
          <w:szCs w:val="28"/>
        </w:rPr>
        <w:t xml:space="preserve"> Felmérés otthon</w:t>
      </w:r>
    </w:p>
    <w:p w:rsidR="00864F2D" w:rsidRDefault="00864F2D">
      <w:pPr>
        <w:pStyle w:val="Listaszerbekezds"/>
        <w:spacing w:before="100" w:after="100" w:line="240" w:lineRule="auto"/>
        <w:ind w:left="0"/>
        <w:jc w:val="both"/>
        <w:rPr>
          <w:rFonts w:ascii="Arial" w:eastAsia="Arial" w:hAnsi="Arial" w:cs="Arial"/>
          <w:i/>
          <w:iCs/>
          <w:sz w:val="24"/>
          <w:szCs w:val="24"/>
          <w:u w:val="single"/>
        </w:rPr>
      </w:pPr>
    </w:p>
    <w:p w:rsidR="00864F2D" w:rsidRPr="00A30699" w:rsidRDefault="002C78C0" w:rsidP="00225E1F">
      <w:pPr>
        <w:spacing w:line="300" w:lineRule="auto"/>
        <w:ind w:left="360"/>
        <w:jc w:val="both"/>
        <w:rPr>
          <w:rFonts w:eastAsia="Arial"/>
          <w:b/>
          <w:i/>
          <w:iCs/>
          <w:sz w:val="24"/>
          <w:szCs w:val="24"/>
        </w:rPr>
      </w:pPr>
      <w:r w:rsidRPr="001E403D">
        <w:rPr>
          <w:i/>
          <w:iCs/>
          <w:sz w:val="24"/>
          <w:szCs w:val="24"/>
        </w:rPr>
        <w:t xml:space="preserve">Ahhoz, hogy változást 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rjünk el, j</w:t>
      </w:r>
      <w:r w:rsidRPr="001E403D">
        <w:rPr>
          <w:i/>
          <w:iCs/>
          <w:sz w:val="24"/>
          <w:szCs w:val="24"/>
          <w:lang w:val="es-ES_tradnl"/>
        </w:rPr>
        <w:t xml:space="preserve">ó </w:t>
      </w:r>
      <w:r w:rsidRPr="001E403D">
        <w:rPr>
          <w:i/>
          <w:iCs/>
          <w:sz w:val="24"/>
          <w:szCs w:val="24"/>
        </w:rPr>
        <w:t>p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ldával kell el</w:t>
      </w:r>
      <w:r w:rsidR="00CC2523" w:rsidRPr="001E403D">
        <w:rPr>
          <w:i/>
          <w:iCs/>
          <w:sz w:val="24"/>
          <w:szCs w:val="24"/>
        </w:rPr>
        <w:t>ö</w:t>
      </w:r>
      <w:r w:rsidRPr="001E403D">
        <w:rPr>
          <w:i/>
          <w:iCs/>
          <w:sz w:val="24"/>
          <w:szCs w:val="24"/>
        </w:rPr>
        <w:t>l járniuk, ehhez pedig k</w:t>
      </w:r>
      <w:r w:rsidRPr="001E403D">
        <w:rPr>
          <w:i/>
          <w:iCs/>
          <w:sz w:val="24"/>
          <w:szCs w:val="24"/>
          <w:lang w:val="sv-SE"/>
        </w:rPr>
        <w:t>ö</w:t>
      </w:r>
      <w:r w:rsidRPr="001E403D">
        <w:rPr>
          <w:i/>
          <w:iCs/>
          <w:sz w:val="24"/>
          <w:szCs w:val="24"/>
        </w:rPr>
        <w:t>rül kell n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 xml:space="preserve">zniük saját házuk táján. </w:t>
      </w:r>
      <w:r w:rsidRPr="00A30699">
        <w:rPr>
          <w:b/>
          <w:i/>
          <w:iCs/>
          <w:sz w:val="24"/>
          <w:szCs w:val="24"/>
        </w:rPr>
        <w:t>M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>rj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 xml:space="preserve">tek fel Ti is </w:t>
      </w:r>
      <w:r w:rsidR="0028185B" w:rsidRPr="00A30699">
        <w:rPr>
          <w:b/>
          <w:i/>
          <w:iCs/>
          <w:sz w:val="24"/>
          <w:szCs w:val="24"/>
        </w:rPr>
        <w:t>otthonotokban mi a helyzet,</w:t>
      </w:r>
      <w:r w:rsidRPr="00A30699">
        <w:rPr>
          <w:b/>
          <w:i/>
          <w:iCs/>
          <w:sz w:val="24"/>
          <w:szCs w:val="24"/>
        </w:rPr>
        <w:t xml:space="preserve"> majd t</w:t>
      </w:r>
      <w:r w:rsidRPr="00A30699">
        <w:rPr>
          <w:b/>
          <w:i/>
          <w:iCs/>
          <w:sz w:val="24"/>
          <w:szCs w:val="24"/>
          <w:lang w:val="sv-SE"/>
        </w:rPr>
        <w:t>ö</w:t>
      </w:r>
      <w:r w:rsidRPr="00A30699">
        <w:rPr>
          <w:b/>
          <w:i/>
          <w:iCs/>
          <w:sz w:val="24"/>
          <w:szCs w:val="24"/>
          <w:lang w:val="en-US"/>
        </w:rPr>
        <w:t>lts</w:t>
      </w:r>
      <w:r w:rsidRPr="00A30699">
        <w:rPr>
          <w:b/>
          <w:i/>
          <w:iCs/>
          <w:sz w:val="24"/>
          <w:szCs w:val="24"/>
          <w:lang w:val="fr-FR"/>
        </w:rPr>
        <w:t>é</w:t>
      </w:r>
      <w:r w:rsidRPr="00A30699">
        <w:rPr>
          <w:b/>
          <w:i/>
          <w:iCs/>
          <w:sz w:val="24"/>
          <w:szCs w:val="24"/>
        </w:rPr>
        <w:t xml:space="preserve">tek ki a táblázatot. </w:t>
      </w:r>
    </w:p>
    <w:p w:rsidR="00864F2D" w:rsidRPr="001E403D" w:rsidRDefault="002C78C0" w:rsidP="00225E1F">
      <w:pPr>
        <w:spacing w:before="100" w:after="100" w:line="300" w:lineRule="auto"/>
        <w:ind w:left="1418"/>
        <w:jc w:val="both"/>
        <w:rPr>
          <w:rFonts w:eastAsia="Arial"/>
          <w:i/>
          <w:iCs/>
          <w:sz w:val="24"/>
          <w:szCs w:val="24"/>
        </w:rPr>
      </w:pPr>
      <w:r w:rsidRPr="001E403D">
        <w:rPr>
          <w:b/>
          <w:bCs/>
          <w:i/>
          <w:iCs/>
          <w:color w:val="C0504D"/>
          <w:sz w:val="24"/>
          <w:szCs w:val="24"/>
        </w:rPr>
        <w:t>Tipp</w:t>
      </w:r>
      <w:r w:rsidRPr="001E403D">
        <w:rPr>
          <w:i/>
          <w:iCs/>
          <w:sz w:val="24"/>
          <w:szCs w:val="24"/>
        </w:rPr>
        <w:t>: Plusz pont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rt egy napig figyelj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tek meg alaposan viselked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seteket! Valahányszor kidobtok valamit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tbe, jegyezz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tek fel a lap aljára, majd írjátok mell</w:t>
      </w:r>
      <w:r w:rsidRPr="001E403D">
        <w:rPr>
          <w:i/>
          <w:iCs/>
          <w:sz w:val="24"/>
          <w:szCs w:val="24"/>
          <w:lang w:val="fr-FR"/>
        </w:rPr>
        <w:t>é</w:t>
      </w:r>
      <w:r w:rsidR="00CC2523" w:rsidRPr="001E403D">
        <w:rPr>
          <w:i/>
          <w:iCs/>
          <w:sz w:val="24"/>
          <w:szCs w:val="24"/>
          <w:lang w:val="fr-FR"/>
        </w:rPr>
        <w:t>,</w:t>
      </w:r>
      <w:r w:rsidR="00816672">
        <w:rPr>
          <w:i/>
          <w:iCs/>
          <w:sz w:val="24"/>
          <w:szCs w:val="24"/>
          <w:lang w:val="fr-FR"/>
        </w:rPr>
        <w:t xml:space="preserve"> </w:t>
      </w:r>
      <w:r w:rsidRPr="001E403D">
        <w:rPr>
          <w:i/>
          <w:iCs/>
          <w:sz w:val="24"/>
          <w:szCs w:val="24"/>
        </w:rPr>
        <w:t>mivel vá</w:t>
      </w:r>
      <w:r w:rsidRPr="001E403D">
        <w:rPr>
          <w:i/>
          <w:iCs/>
          <w:sz w:val="24"/>
          <w:szCs w:val="24"/>
          <w:lang w:val="en-US"/>
        </w:rPr>
        <w:t>lthatt</w:t>
      </w:r>
      <w:r w:rsidRPr="001E403D">
        <w:rPr>
          <w:i/>
          <w:iCs/>
          <w:sz w:val="24"/>
          <w:szCs w:val="24"/>
        </w:rPr>
        <w:t>átok volna ki a szem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 keletkez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s</w:t>
      </w:r>
      <w:r w:rsidRPr="001E403D">
        <w:rPr>
          <w:i/>
          <w:iCs/>
          <w:sz w:val="24"/>
          <w:szCs w:val="24"/>
          <w:lang w:val="fr-FR"/>
        </w:rPr>
        <w:t>é</w:t>
      </w:r>
      <w:r w:rsidRPr="001E403D">
        <w:rPr>
          <w:i/>
          <w:iCs/>
          <w:sz w:val="24"/>
          <w:szCs w:val="24"/>
        </w:rPr>
        <w:t>t.</w:t>
      </w:r>
    </w:p>
    <w:p w:rsidR="00864F2D" w:rsidRDefault="00864F2D">
      <w:pPr>
        <w:spacing w:before="100" w:after="100" w:line="240" w:lineRule="auto"/>
        <w:ind w:left="426"/>
        <w:rPr>
          <w:rFonts w:ascii="Arial" w:eastAsia="Arial" w:hAnsi="Arial" w:cs="Arial"/>
          <w:i/>
          <w:iCs/>
          <w:sz w:val="24"/>
          <w:szCs w:val="24"/>
        </w:rPr>
      </w:pPr>
    </w:p>
    <w:p w:rsidR="00864F2D" w:rsidRPr="001E403D" w:rsidRDefault="002C78C0" w:rsidP="00225E1F">
      <w:pPr>
        <w:spacing w:before="100" w:after="100" w:line="300" w:lineRule="auto"/>
        <w:ind w:left="425"/>
        <w:jc w:val="both"/>
        <w:rPr>
          <w:rFonts w:eastAsia="Arial"/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 xml:space="preserve">Az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tfős csapat minden tagja írja be, hogy a </w:t>
      </w:r>
      <w:r w:rsidR="00816672">
        <w:rPr>
          <w:b/>
          <w:bCs/>
          <w:sz w:val="24"/>
          <w:szCs w:val="24"/>
        </w:rPr>
        <w:t xml:space="preserve">következő </w:t>
      </w:r>
      <w:r w:rsidRPr="001E403D">
        <w:rPr>
          <w:b/>
          <w:bCs/>
          <w:sz w:val="24"/>
          <w:szCs w:val="24"/>
        </w:rPr>
        <w:t>n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>gy kateg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riáb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l melyik jellemző az ő családja háztartá</w:t>
      </w:r>
      <w:r w:rsidRPr="001E403D">
        <w:rPr>
          <w:b/>
          <w:bCs/>
          <w:sz w:val="24"/>
          <w:szCs w:val="24"/>
          <w:lang w:val="it-IT"/>
        </w:rPr>
        <w:t>s</w:t>
      </w:r>
      <w:r w:rsidR="00816672">
        <w:rPr>
          <w:b/>
          <w:bCs/>
          <w:sz w:val="24"/>
          <w:szCs w:val="24"/>
          <w:lang w:val="it-IT"/>
        </w:rPr>
        <w:t>á</w:t>
      </w:r>
      <w:r w:rsidRPr="001E403D">
        <w:rPr>
          <w:b/>
          <w:bCs/>
          <w:sz w:val="24"/>
          <w:szCs w:val="24"/>
          <w:lang w:val="it-IT"/>
        </w:rPr>
        <w:t xml:space="preserve">ra: </w:t>
      </w:r>
      <w:r w:rsidRPr="001E403D">
        <w:rPr>
          <w:b/>
          <w:bCs/>
          <w:sz w:val="24"/>
          <w:szCs w:val="24"/>
        </w:rPr>
        <w:t>„mindig vagy általában igen”, vagy „ritkán” vagy „nem” vagy „nincs rá lehetős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 xml:space="preserve">g”. </w:t>
      </w:r>
    </w:p>
    <w:p w:rsidR="00AA4B25" w:rsidRPr="001E403D" w:rsidRDefault="002C78C0" w:rsidP="00225E1F">
      <w:pPr>
        <w:spacing w:before="100" w:after="100" w:line="300" w:lineRule="auto"/>
        <w:ind w:left="425"/>
        <w:jc w:val="both"/>
        <w:rPr>
          <w:b/>
          <w:bCs/>
          <w:sz w:val="24"/>
          <w:szCs w:val="24"/>
        </w:rPr>
      </w:pPr>
      <w:r w:rsidRPr="001E403D">
        <w:rPr>
          <w:b/>
          <w:bCs/>
          <w:sz w:val="24"/>
          <w:szCs w:val="24"/>
        </w:rPr>
        <w:t>Pl.</w:t>
      </w:r>
      <w:r w:rsidR="00AA4B25" w:rsidRPr="001E403D">
        <w:rPr>
          <w:b/>
          <w:bCs/>
          <w:sz w:val="24"/>
          <w:szCs w:val="24"/>
        </w:rPr>
        <w:t>:</w:t>
      </w:r>
      <w:r w:rsidRPr="001E403D">
        <w:rPr>
          <w:b/>
          <w:bCs/>
          <w:sz w:val="24"/>
          <w:szCs w:val="24"/>
        </w:rPr>
        <w:t xml:space="preserve"> ha </w:t>
      </w:r>
      <w:r w:rsidR="00816672">
        <w:rPr>
          <w:b/>
          <w:bCs/>
          <w:sz w:val="24"/>
          <w:szCs w:val="24"/>
        </w:rPr>
        <w:t xml:space="preserve">az első kérdésben </w:t>
      </w:r>
      <w:r w:rsidRPr="001E403D">
        <w:rPr>
          <w:b/>
          <w:bCs/>
          <w:sz w:val="24"/>
          <w:szCs w:val="24"/>
        </w:rPr>
        <w:t xml:space="preserve">az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t családb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>l 1 csalá</w:t>
      </w:r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>„mindig vagy általában igen” a jellemző, 2 csalá</w:t>
      </w:r>
      <w:r w:rsidRPr="001E403D">
        <w:rPr>
          <w:b/>
          <w:bCs/>
          <w:sz w:val="24"/>
          <w:szCs w:val="24"/>
          <w:lang w:val="pt-PT"/>
        </w:rPr>
        <w:t xml:space="preserve">dra a </w:t>
      </w:r>
      <w:r w:rsidRPr="001E403D">
        <w:rPr>
          <w:b/>
          <w:bCs/>
          <w:sz w:val="24"/>
          <w:szCs w:val="24"/>
        </w:rPr>
        <w:t>„ritkán” válasz a helytáll</w:t>
      </w:r>
      <w:r w:rsidRPr="001E403D">
        <w:rPr>
          <w:b/>
          <w:bCs/>
          <w:sz w:val="24"/>
          <w:szCs w:val="24"/>
          <w:lang w:val="es-ES_tradnl"/>
        </w:rPr>
        <w:t>ó</w:t>
      </w:r>
      <w:r w:rsidRPr="001E403D">
        <w:rPr>
          <w:b/>
          <w:bCs/>
          <w:sz w:val="24"/>
          <w:szCs w:val="24"/>
        </w:rPr>
        <w:t xml:space="preserve">, </w:t>
      </w:r>
      <w:r w:rsidR="00CC2523" w:rsidRPr="001E403D">
        <w:rPr>
          <w:b/>
          <w:bCs/>
          <w:sz w:val="24"/>
          <w:szCs w:val="24"/>
        </w:rPr>
        <w:t>0</w:t>
      </w:r>
      <w:r w:rsidRPr="001E403D">
        <w:rPr>
          <w:b/>
          <w:bCs/>
          <w:sz w:val="24"/>
          <w:szCs w:val="24"/>
        </w:rPr>
        <w:t xml:space="preserve"> csalá</w:t>
      </w:r>
      <w:r w:rsidRPr="001E403D">
        <w:rPr>
          <w:b/>
          <w:bCs/>
          <w:sz w:val="24"/>
          <w:szCs w:val="24"/>
          <w:lang w:val="sv-SE"/>
        </w:rPr>
        <w:t xml:space="preserve">dra </w:t>
      </w:r>
      <w:r w:rsidRPr="001E403D">
        <w:rPr>
          <w:b/>
          <w:bCs/>
          <w:sz w:val="24"/>
          <w:szCs w:val="24"/>
        </w:rPr>
        <w:t xml:space="preserve">„nem jellemző” és </w:t>
      </w:r>
      <w:r w:rsidR="00CC2523" w:rsidRPr="001E403D">
        <w:rPr>
          <w:b/>
          <w:bCs/>
          <w:sz w:val="24"/>
          <w:szCs w:val="24"/>
        </w:rPr>
        <w:t>2</w:t>
      </w:r>
      <w:r w:rsidRPr="001E403D">
        <w:rPr>
          <w:b/>
          <w:bCs/>
          <w:sz w:val="24"/>
          <w:szCs w:val="24"/>
        </w:rPr>
        <w:t xml:space="preserve"> családnak „nincs rá (külső okok miatt) lehetős</w:t>
      </w:r>
      <w:r w:rsidRPr="001E403D">
        <w:rPr>
          <w:b/>
          <w:bCs/>
          <w:sz w:val="24"/>
          <w:szCs w:val="24"/>
          <w:lang w:val="fr-FR"/>
        </w:rPr>
        <w:t>é</w:t>
      </w:r>
      <w:r w:rsidRPr="001E403D">
        <w:rPr>
          <w:b/>
          <w:bCs/>
          <w:sz w:val="24"/>
          <w:szCs w:val="24"/>
        </w:rPr>
        <w:t>ge”, akkor az alábbiak szerint kell kit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lteni az első sort. (Azaz minden sorban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sszesen 5-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 xml:space="preserve">t adjon ki a számok </w:t>
      </w:r>
      <w:r w:rsidRPr="001E403D">
        <w:rPr>
          <w:b/>
          <w:bCs/>
          <w:sz w:val="24"/>
          <w:szCs w:val="24"/>
          <w:lang w:val="sv-SE"/>
        </w:rPr>
        <w:t>ö</w:t>
      </w:r>
      <w:r w:rsidRPr="001E403D">
        <w:rPr>
          <w:b/>
          <w:bCs/>
          <w:sz w:val="24"/>
          <w:szCs w:val="24"/>
        </w:rPr>
        <w:t>sszege</w:t>
      </w:r>
      <w:r w:rsidR="004425B0" w:rsidRPr="001E403D">
        <w:rPr>
          <w:b/>
          <w:bCs/>
          <w:sz w:val="24"/>
          <w:szCs w:val="24"/>
        </w:rPr>
        <w:t xml:space="preserve">, </w:t>
      </w:r>
      <w:r w:rsidRPr="001E403D">
        <w:rPr>
          <w:b/>
          <w:bCs/>
          <w:sz w:val="24"/>
          <w:szCs w:val="24"/>
        </w:rPr>
        <w:t xml:space="preserve">mely az 5 csapattag </w:t>
      </w:r>
      <w:r w:rsidR="00816672">
        <w:rPr>
          <w:b/>
          <w:bCs/>
          <w:sz w:val="24"/>
          <w:szCs w:val="24"/>
        </w:rPr>
        <w:t xml:space="preserve">összesített </w:t>
      </w:r>
      <w:r w:rsidRPr="001E403D">
        <w:rPr>
          <w:b/>
          <w:bCs/>
          <w:sz w:val="24"/>
          <w:szCs w:val="24"/>
        </w:rPr>
        <w:t>válasza).</w:t>
      </w:r>
    </w:p>
    <w:p w:rsidR="00AA4B25" w:rsidRDefault="00AA4B25" w:rsidP="00225E1F">
      <w:pPr>
        <w:spacing w:before="100" w:after="100" w:line="240" w:lineRule="auto"/>
        <w:ind w:left="426"/>
        <w:jc w:val="both"/>
        <w:rPr>
          <w:b/>
          <w:bCs/>
          <w:i/>
          <w:iCs/>
          <w:sz w:val="24"/>
          <w:szCs w:val="24"/>
        </w:rPr>
      </w:pPr>
    </w:p>
    <w:p w:rsidR="00A30699" w:rsidRDefault="00A30699">
      <w:pPr>
        <w:spacing w:before="100" w:after="100" w:line="240" w:lineRule="auto"/>
        <w:ind w:left="426"/>
        <w:jc w:val="both"/>
        <w:rPr>
          <w:b/>
          <w:bCs/>
          <w:color w:val="3F6797"/>
          <w:sz w:val="24"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  <w:color w:val="3F6797"/>
          <w:sz w:val="28"/>
          <w:szCs w:val="24"/>
        </w:rPr>
      </w:pPr>
      <w:r w:rsidRPr="001E403D">
        <w:rPr>
          <w:b/>
          <w:bCs/>
          <w:color w:val="3F6797"/>
          <w:sz w:val="24"/>
        </w:rPr>
        <w:t>Minta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Nincs rá lehetőség</w:t>
            </w:r>
          </w:p>
        </w:tc>
      </w:tr>
      <w:tr w:rsidR="00864F2D" w:rsidRPr="00AA4B25" w:rsidTr="0032098F">
        <w:trPr>
          <w:trHeight w:val="73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16672">
            <w:pPr>
              <w:spacing w:before="100" w:after="100" w:line="240" w:lineRule="auto"/>
            </w:pPr>
            <w:r>
              <w:t xml:space="preserve">1. </w:t>
            </w:r>
            <w:r w:rsidR="002C78C0" w:rsidRPr="00AA4B25">
              <w:t>A család felkészülten megy vásárolni, listát és saját szatyrot általában viszünk magunkkal.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2C78C0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2C78C0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CC2523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F2D" w:rsidRPr="00AA4B25" w:rsidRDefault="00864F2D">
            <w:pPr>
              <w:pStyle w:val="tszoveg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64F2D" w:rsidRPr="00AA4B25" w:rsidRDefault="00CC2523">
            <w:pPr>
              <w:pStyle w:val="tszoveg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4B2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</w:tbl>
    <w:p w:rsidR="00864F2D" w:rsidRPr="00AA4B25" w:rsidRDefault="00864F2D">
      <w:pPr>
        <w:spacing w:before="100" w:after="100" w:line="240" w:lineRule="auto"/>
        <w:ind w:left="426"/>
        <w:jc w:val="both"/>
        <w:rPr>
          <w:rFonts w:eastAsia="Arial"/>
          <w:b/>
          <w:bCs/>
          <w:i/>
          <w:iCs/>
        </w:rPr>
      </w:pPr>
    </w:p>
    <w:p w:rsidR="00864F2D" w:rsidRPr="001E403D" w:rsidRDefault="002C78C0">
      <w:pPr>
        <w:spacing w:before="100" w:after="100" w:line="240" w:lineRule="auto"/>
        <w:ind w:left="426"/>
        <w:jc w:val="both"/>
        <w:rPr>
          <w:rFonts w:eastAsia="Trebuchet MS"/>
          <w:b/>
          <w:bCs/>
          <w:i/>
          <w:iCs/>
          <w:color w:val="7C9547"/>
          <w:sz w:val="24"/>
        </w:rPr>
      </w:pPr>
      <w:r w:rsidRPr="001E403D">
        <w:rPr>
          <w:b/>
          <w:bCs/>
          <w:color w:val="7C9547"/>
          <w:sz w:val="24"/>
          <w:lang w:val="de-DE"/>
        </w:rPr>
        <w:t>Kit</w:t>
      </w:r>
      <w:r w:rsidRPr="001E403D">
        <w:rPr>
          <w:b/>
          <w:bCs/>
          <w:color w:val="7C9547"/>
          <w:sz w:val="24"/>
          <w:lang w:val="sv-SE"/>
        </w:rPr>
        <w:t>ö</w:t>
      </w:r>
      <w:r w:rsidRPr="001E403D">
        <w:rPr>
          <w:b/>
          <w:bCs/>
          <w:color w:val="7C9547"/>
          <w:sz w:val="24"/>
          <w:lang w:val="de-DE"/>
        </w:rPr>
        <w:t>ltend</w:t>
      </w:r>
      <w:r w:rsidRPr="001E403D">
        <w:rPr>
          <w:b/>
          <w:bCs/>
          <w:color w:val="7C9547"/>
          <w:sz w:val="24"/>
        </w:rPr>
        <w:t>ő táblázat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7"/>
        <w:gridCol w:w="1694"/>
        <w:gridCol w:w="1611"/>
        <w:gridCol w:w="1494"/>
        <w:gridCol w:w="1362"/>
      </w:tblGrid>
      <w:tr w:rsidR="00864F2D" w:rsidRPr="00AA4B25">
        <w:trPr>
          <w:trHeight w:val="44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Mindig vagy általában igen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Ritkán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2C78C0">
            <w:pPr>
              <w:spacing w:before="100" w:after="100" w:line="240" w:lineRule="auto"/>
              <w:jc w:val="center"/>
            </w:pPr>
            <w:r w:rsidRPr="00AA4B25">
              <w:t>Nincs rá lehetőség</w:t>
            </w:r>
          </w:p>
        </w:tc>
      </w:tr>
      <w:tr w:rsidR="00864F2D" w:rsidRPr="00AA4B25">
        <w:trPr>
          <w:trHeight w:val="6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tszoveg"/>
              <w:rPr>
                <w:rFonts w:ascii="Calibri" w:hAnsi="Calibri" w:cs="Calibri"/>
                <w:sz w:val="22"/>
                <w:szCs w:val="22"/>
              </w:rPr>
            </w:pPr>
            <w:hyperlink r:id="rId9" w:anchor="vasar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1. A család felk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szülten megy vásárolni, listát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saját szatyrot általában viszünk magunkkal.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801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>2.a. Szelektálva gyűjtjük a papírt, műanyagot és fémet.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104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>2. b. Gyűjtőbe dobjuk az üvegeket és külön gyűjtjük a zöld</w:t>
            </w:r>
            <w:r w:rsidR="004425B0" w:rsidRPr="001E403D">
              <w:t xml:space="preserve"> vagy más </w:t>
            </w:r>
            <w:r w:rsidRPr="001E403D">
              <w:t xml:space="preserve">szerves hulladékot.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142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2C78C0">
            <w:pPr>
              <w:spacing w:before="100" w:after="100" w:line="240" w:lineRule="auto"/>
            </w:pPr>
            <w:r w:rsidRPr="001E403D">
              <w:t xml:space="preserve">3. A veszélyes hulladékokat (elem, sütőolaj, festékek stb.) gyűjtőhelyeken vagy hulladékudvarokban adjuk le.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62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0" w:anchor="komposzta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4. Amit lehet, komposztálunk.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8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1" w:anchor="javit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5. Elromlott eszk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zeinket, használati tárgyainkat megjavít(tat)juk vagy másk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nt használjuk.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66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2" w:anchor="tovabbad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6. Felesleges tárgyainknak új gazdát keresünk pl. adományozá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n-US"/>
                </w:rPr>
                <w:t>s, b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it-IT"/>
                </w:rPr>
                <w:t xml:space="preserve">rze, piac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útján.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 w:rsidTr="0032098F">
        <w:trPr>
          <w:trHeight w:val="79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3" w:anchor="piac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7. Piacon vagy termelőtől vásárolunk.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RPr="00AA4B25">
        <w:trPr>
          <w:trHeight w:val="9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4" w:anchor="ujrahasznositott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8. Keressük a használt vagy újrahasznosított term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keket.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AA4B25" w:rsidRDefault="00864F2D"/>
        </w:tc>
      </w:tr>
      <w:tr w:rsidR="00864F2D" w:rsidTr="0032098F">
        <w:trPr>
          <w:trHeight w:val="88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5" w:anchor="csomagol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9. Kerüljük az egyszer használatos,</w:t>
              </w:r>
              <w:r w:rsidR="0028185B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 eldobható, agyoncsomagolt termékeket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  <w:tr w:rsidR="00864F2D" w:rsidTr="0032098F">
        <w:trPr>
          <w:trHeight w:val="93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6" w:anchor="kozo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10. Ha tehetjük, a 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használatot, 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lcs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sv-SE"/>
                </w:rPr>
                <w:t>ö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it-IT"/>
                </w:rPr>
                <w:t>nz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st választ</w:t>
              </w:r>
              <w:r w:rsidR="0028185B" w:rsidRPr="001E403D">
                <w:rPr>
                  <w:rFonts w:ascii="Calibri" w:eastAsia="Calibri" w:hAnsi="Calibri" w:cs="Calibri"/>
                  <w:sz w:val="22"/>
                  <w:szCs w:val="22"/>
                </w:rPr>
                <w:t>juk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  <w:tr w:rsidR="00864F2D" w:rsidTr="0032098F">
        <w:trPr>
          <w:trHeight w:val="69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Pr="001E403D" w:rsidRDefault="000811AE">
            <w:pPr>
              <w:pStyle w:val="NormlWeb"/>
              <w:rPr>
                <w:rFonts w:ascii="Calibri" w:hAnsi="Calibri" w:cs="Calibri"/>
                <w:sz w:val="22"/>
                <w:szCs w:val="22"/>
              </w:rPr>
            </w:pPr>
            <w:hyperlink r:id="rId17" w:anchor="visszautasitas" w:history="1"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 xml:space="preserve">11. Nemet mondunk a reklámanyagokra 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fr-FR"/>
                </w:rPr>
                <w:t>é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s sz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s-ES_tradnl"/>
                </w:rPr>
                <w:t>ó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r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  <w:lang w:val="es-ES_tradnl"/>
                </w:rPr>
                <w:t>ó</w:t>
              </w:r>
              <w:r w:rsidR="002C78C0" w:rsidRPr="001E403D">
                <w:rPr>
                  <w:rFonts w:ascii="Calibri" w:eastAsia="Calibri" w:hAnsi="Calibri" w:cs="Calibri"/>
                  <w:sz w:val="22"/>
                  <w:szCs w:val="22"/>
                </w:rPr>
                <w:t>anyagokra.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F2D" w:rsidRDefault="00864F2D"/>
        </w:tc>
      </w:tr>
    </w:tbl>
    <w:p w:rsidR="0032098F" w:rsidRDefault="0032098F" w:rsidP="0032098F">
      <w:pPr>
        <w:jc w:val="center"/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C745A1" w:rsidRDefault="00C745A1" w:rsidP="004425B0">
      <w:pPr>
        <w:rPr>
          <w:rFonts w:ascii="Times New Roman" w:hAnsi="Times New Roman"/>
          <w:b/>
          <w:bCs/>
          <w:color w:val="7C9547"/>
          <w:sz w:val="28"/>
          <w:szCs w:val="28"/>
        </w:rPr>
      </w:pPr>
    </w:p>
    <w:p w:rsidR="00AA4B25" w:rsidRDefault="00816672" w:rsidP="00C745A1">
      <w:pPr>
        <w:jc w:val="center"/>
        <w:rPr>
          <w:rFonts w:ascii="Times New Roman" w:hAnsi="Times New Roman"/>
          <w:b/>
          <w:bCs/>
          <w:color w:val="7C9547"/>
          <w:sz w:val="28"/>
          <w:szCs w:val="28"/>
        </w:rPr>
      </w:pPr>
      <w:r>
        <w:rPr>
          <w:rFonts w:ascii="Times New Roman" w:hAnsi="Times New Roman"/>
          <w:b/>
          <w:bCs/>
          <w:color w:val="7C9547"/>
          <w:sz w:val="28"/>
          <w:szCs w:val="28"/>
        </w:rPr>
        <w:t>Köszönjük a munkátokat!</w:t>
      </w:r>
    </w:p>
    <w:sectPr w:rsidR="00AA4B25" w:rsidSect="000279BD">
      <w:headerReference w:type="default" r:id="rId18"/>
      <w:footerReference w:type="default" r:id="rId19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AE" w:rsidRDefault="000811AE" w:rsidP="00864F2D">
      <w:pPr>
        <w:spacing w:after="0" w:line="240" w:lineRule="auto"/>
      </w:pPr>
      <w:r>
        <w:separator/>
      </w:r>
    </w:p>
  </w:endnote>
  <w:endnote w:type="continuationSeparator" w:id="0">
    <w:p w:rsidR="000811AE" w:rsidRDefault="000811AE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r>
          <w:rPr>
            <w:rFonts w:ascii="Arial" w:hAnsi="Arial"/>
            <w:sz w:val="18"/>
            <w:szCs w:val="18"/>
          </w:rPr>
          <w:t>ldművel</w:t>
        </w:r>
        <w:r>
          <w:rPr>
            <w:rFonts w:ascii="Arial" w:hAnsi="Arial"/>
            <w:sz w:val="18"/>
            <w:szCs w:val="18"/>
            <w:lang w:val="fr-FR"/>
          </w:rPr>
          <w:t>é</w:t>
        </w:r>
        <w:r>
          <w:rPr>
            <w:rFonts w:ascii="Arial" w:hAnsi="Arial"/>
            <w:sz w:val="18"/>
            <w:szCs w:val="18"/>
          </w:rPr>
          <w:t>sügyi Miniszt</w:t>
        </w:r>
        <w:r>
          <w:rPr>
            <w:rFonts w:ascii="Arial" w:hAnsi="Arial"/>
            <w:sz w:val="18"/>
            <w:szCs w:val="18"/>
            <w:lang w:val="fr-FR"/>
          </w:rPr>
          <w:t>é</w:t>
        </w:r>
        <w:r>
          <w:rPr>
            <w:rFonts w:ascii="Arial" w:hAnsi="Arial"/>
            <w:sz w:val="18"/>
            <w:szCs w:val="18"/>
            <w:lang w:val="de-DE"/>
          </w:rPr>
          <w:t xml:space="preserve">rium </w:t>
        </w:r>
        <w:r>
          <w:rPr>
            <w:rFonts w:ascii="Arial" w:hAnsi="Arial"/>
            <w:sz w:val="18"/>
            <w:szCs w:val="18"/>
          </w:rPr>
          <w:t>támogatásá</w:t>
        </w:r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r>
          <w:rPr>
            <w:rFonts w:ascii="Arial" w:hAnsi="Arial"/>
            <w:sz w:val="18"/>
            <w:szCs w:val="18"/>
          </w:rPr>
          <w:t>sult meg.</w:t>
        </w:r>
      </w:p>
      <w:p w:rsidR="000279BD" w:rsidRDefault="000811AE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AE" w:rsidRDefault="000811AE" w:rsidP="00864F2D">
      <w:pPr>
        <w:spacing w:after="0" w:line="240" w:lineRule="auto"/>
      </w:pPr>
      <w:r>
        <w:separator/>
      </w:r>
    </w:p>
  </w:footnote>
  <w:footnote w:type="continuationSeparator" w:id="0">
    <w:p w:rsidR="000811AE" w:rsidRDefault="000811AE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DE82CC1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8838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0B354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6A86D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BA01EA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5C803C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52254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96384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24171E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0811AE"/>
    <w:rsid w:val="001324D9"/>
    <w:rsid w:val="001433B0"/>
    <w:rsid w:val="00147004"/>
    <w:rsid w:val="0019600B"/>
    <w:rsid w:val="001E403D"/>
    <w:rsid w:val="00225E1F"/>
    <w:rsid w:val="00264648"/>
    <w:rsid w:val="0027054B"/>
    <w:rsid w:val="0028185B"/>
    <w:rsid w:val="002B13BC"/>
    <w:rsid w:val="002C78C0"/>
    <w:rsid w:val="0032098F"/>
    <w:rsid w:val="00321A68"/>
    <w:rsid w:val="00321E65"/>
    <w:rsid w:val="00322865"/>
    <w:rsid w:val="00334FA2"/>
    <w:rsid w:val="00347446"/>
    <w:rsid w:val="003860C5"/>
    <w:rsid w:val="004366B5"/>
    <w:rsid w:val="004425B0"/>
    <w:rsid w:val="004756B5"/>
    <w:rsid w:val="00486009"/>
    <w:rsid w:val="005E3878"/>
    <w:rsid w:val="00607C0D"/>
    <w:rsid w:val="00647359"/>
    <w:rsid w:val="00766398"/>
    <w:rsid w:val="00816672"/>
    <w:rsid w:val="00864F2D"/>
    <w:rsid w:val="00893ECD"/>
    <w:rsid w:val="00894D1A"/>
    <w:rsid w:val="008D1475"/>
    <w:rsid w:val="008F7905"/>
    <w:rsid w:val="009225E1"/>
    <w:rsid w:val="00A132F3"/>
    <w:rsid w:val="00A30699"/>
    <w:rsid w:val="00A657AF"/>
    <w:rsid w:val="00A8371F"/>
    <w:rsid w:val="00AA4B25"/>
    <w:rsid w:val="00AB56F3"/>
    <w:rsid w:val="00B35CE3"/>
    <w:rsid w:val="00B721C5"/>
    <w:rsid w:val="00BA4A81"/>
    <w:rsid w:val="00BC0A7F"/>
    <w:rsid w:val="00BC4E67"/>
    <w:rsid w:val="00BE216C"/>
    <w:rsid w:val="00C40313"/>
    <w:rsid w:val="00C745A1"/>
    <w:rsid w:val="00C94D92"/>
    <w:rsid w:val="00CC2523"/>
    <w:rsid w:val="00CD28DF"/>
    <w:rsid w:val="00D84404"/>
    <w:rsid w:val="00D925A8"/>
    <w:rsid w:val="00DC080E"/>
    <w:rsid w:val="00E01E97"/>
    <w:rsid w:val="00E31E33"/>
    <w:rsid w:val="00E51933"/>
    <w:rsid w:val="00E703CE"/>
    <w:rsid w:val="00E80524"/>
    <w:rsid w:val="00EA76BF"/>
    <w:rsid w:val="00EE77E1"/>
    <w:rsid w:val="00F00219"/>
    <w:rsid w:val="00F9331E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0795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hu/zVEo/" TargetMode="External"/><Relationship Id="rId13" Type="http://schemas.openxmlformats.org/officeDocument/2006/relationships/hyperlink" Target="http://www.humusz.hu/nuhu10po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umusz.hu/nuhu10pont" TargetMode="External"/><Relationship Id="rId17" Type="http://schemas.openxmlformats.org/officeDocument/2006/relationships/hyperlink" Target="http://www.humusz.hu/nuhu10po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usz.hu/nuhu10po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usz.hu/nuhu10po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usz.hu/nuhu10pont" TargetMode="External"/><Relationship Id="rId10" Type="http://schemas.openxmlformats.org/officeDocument/2006/relationships/hyperlink" Target="http://www.humusz.hu/nuhu10po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musz.hu/nuhu10pont" TargetMode="External"/><Relationship Id="rId14" Type="http://schemas.openxmlformats.org/officeDocument/2006/relationships/hyperlink" Target="http://www.humusz.hu/nuhu10po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26E6-8DE8-465C-91C2-C90023B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4</cp:revision>
  <cp:lastPrinted>2018-01-15T15:31:00Z</cp:lastPrinted>
  <dcterms:created xsi:type="dcterms:W3CDTF">2018-03-25T11:01:00Z</dcterms:created>
  <dcterms:modified xsi:type="dcterms:W3CDTF">2018-03-25T11:27:00Z</dcterms:modified>
</cp:coreProperties>
</file>